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F9F" w:rsidRPr="00B8566F" w:rsidRDefault="007E3F9F" w:rsidP="007E3F9F">
      <w:pPr>
        <w:pStyle w:val="a3"/>
        <w:numPr>
          <w:ilvl w:val="0"/>
          <w:numId w:val="3"/>
        </w:numPr>
        <w:spacing w:line="276" w:lineRule="auto"/>
        <w:jc w:val="both"/>
        <w:rPr>
          <w:rFonts w:ascii="Sylfaen" w:hAnsi="Sylfaen"/>
          <w:b/>
          <w:sz w:val="32"/>
          <w:szCs w:val="32"/>
          <w:lang w:val="ka-GE"/>
        </w:rPr>
      </w:pPr>
      <w:r w:rsidRPr="00B8566F">
        <w:rPr>
          <w:rFonts w:ascii="Sylfaen" w:hAnsi="Sylfaen" w:cs="Sylfaen"/>
          <w:b/>
          <w:sz w:val="32"/>
          <w:szCs w:val="32"/>
          <w:lang w:val="ka-GE"/>
        </w:rPr>
        <w:t>პერსონალური</w:t>
      </w:r>
      <w:r w:rsidRPr="00B8566F">
        <w:rPr>
          <w:rFonts w:ascii="Sylfaen" w:hAnsi="Sylfaen"/>
          <w:b/>
          <w:sz w:val="32"/>
          <w:szCs w:val="32"/>
          <w:lang w:val="ka-GE"/>
        </w:rPr>
        <w:t xml:space="preserve"> ასისტენტის კონცეფცია </w:t>
      </w:r>
    </w:p>
    <w:p w:rsidR="007E3F9F" w:rsidRDefault="007E3F9F" w:rsidP="007E3F9F">
      <w:pPr>
        <w:spacing w:line="276" w:lineRule="auto"/>
        <w:jc w:val="both"/>
        <w:rPr>
          <w:rFonts w:ascii="Sylfaen" w:hAnsi="Sylfaen"/>
          <w:sz w:val="24"/>
          <w:szCs w:val="24"/>
        </w:rPr>
      </w:pPr>
    </w:p>
    <w:p w:rsidR="007E3F9F" w:rsidRPr="00AB3ECB" w:rsidRDefault="007E3F9F" w:rsidP="007E3F9F">
      <w:pPr>
        <w:spacing w:line="276" w:lineRule="auto"/>
        <w:jc w:val="both"/>
        <w:rPr>
          <w:rFonts w:ascii="Sylfaen" w:hAnsi="Sylfaen"/>
          <w:b/>
          <w:sz w:val="24"/>
          <w:szCs w:val="24"/>
          <w:lang w:val="ka-GE"/>
        </w:rPr>
      </w:pPr>
      <w:r w:rsidRPr="00AB3ECB">
        <w:rPr>
          <w:rFonts w:ascii="Sylfaen" w:hAnsi="Sylfaen"/>
          <w:b/>
          <w:sz w:val="24"/>
          <w:szCs w:val="24"/>
          <w:lang w:val="ka-GE"/>
        </w:rPr>
        <w:t>პრეამბულა</w:t>
      </w:r>
    </w:p>
    <w:p w:rsidR="007E3F9F" w:rsidRPr="00C35F58" w:rsidRDefault="007E3F9F" w:rsidP="007E3F9F">
      <w:pPr>
        <w:spacing w:line="276" w:lineRule="auto"/>
        <w:jc w:val="both"/>
        <w:rPr>
          <w:rFonts w:ascii="Sylfaen" w:hAnsi="Sylfaen"/>
          <w:lang w:val="ka-GE"/>
        </w:rPr>
      </w:pPr>
      <w:r w:rsidRPr="00C35F58">
        <w:rPr>
          <w:rFonts w:ascii="Sylfaen" w:hAnsi="Sylfaen"/>
          <w:lang w:val="ka-GE"/>
        </w:rPr>
        <w:t xml:space="preserve">პერსონალური ასისტენტის </w:t>
      </w:r>
      <w:r w:rsidRPr="00F87400">
        <w:rPr>
          <w:rFonts w:ascii="Sylfaen" w:hAnsi="Sylfaen"/>
          <w:lang w:val="ka-GE"/>
        </w:rPr>
        <w:t xml:space="preserve">მომსახურების მოდელი სრულად ეფუძნება შეზღუდული შესაძლებლობის ხედვის </w:t>
      </w:r>
      <w:r w:rsidRPr="00F87400">
        <w:rPr>
          <w:rFonts w:ascii="Sylfaen" w:hAnsi="Sylfaen"/>
          <w:b/>
          <w:lang w:val="ka-GE"/>
        </w:rPr>
        <w:t>სოციალურ</w:t>
      </w:r>
      <w:r w:rsidRPr="00F87400">
        <w:rPr>
          <w:rFonts w:ascii="Sylfaen" w:hAnsi="Sylfaen"/>
          <w:lang w:val="ka-GE"/>
        </w:rPr>
        <w:t xml:space="preserve"> </w:t>
      </w:r>
      <w:r w:rsidRPr="00F87400">
        <w:rPr>
          <w:rFonts w:ascii="Sylfaen" w:hAnsi="Sylfaen"/>
          <w:b/>
          <w:lang w:val="ka-GE"/>
        </w:rPr>
        <w:t>მოდელს</w:t>
      </w:r>
      <w:r w:rsidRPr="00F87400">
        <w:rPr>
          <w:rFonts w:ascii="Sylfaen" w:hAnsi="Sylfaen"/>
          <w:lang w:val="ka-GE"/>
        </w:rPr>
        <w:t>.</w:t>
      </w:r>
      <w:r w:rsidRPr="00C35F58">
        <w:rPr>
          <w:rFonts w:ascii="Sylfaen" w:hAnsi="Sylfaen"/>
          <w:lang w:val="ka-GE"/>
        </w:rPr>
        <w:t xml:space="preserve"> </w:t>
      </w:r>
      <w:r w:rsidRPr="00C35F58">
        <w:rPr>
          <w:rFonts w:ascii="Sylfaen" w:hAnsi="Sylfaen"/>
          <w:b/>
          <w:lang w:val="ka-GE"/>
        </w:rPr>
        <w:t>მოძრაობას დამოუკიდებელი ცხოვრებისათვის, მომხმარებლის მიერ წარმართულ მოდელს (consumer-directed Model)</w:t>
      </w:r>
      <w:r w:rsidRPr="00C35F58">
        <w:rPr>
          <w:rFonts w:ascii="Sylfaen" w:hAnsi="Sylfaen"/>
          <w:lang w:val="ka-GE"/>
        </w:rPr>
        <w:t xml:space="preserve"> და </w:t>
      </w:r>
      <w:r w:rsidRPr="00C35F58">
        <w:rPr>
          <w:rFonts w:ascii="Sylfaen" w:hAnsi="Sylfaen"/>
          <w:b/>
          <w:lang w:val="ka-GE"/>
        </w:rPr>
        <w:t>შეზღუდული შესაძლებლობის მქონე პირთა უფლებების კონვენციას</w:t>
      </w:r>
      <w:r w:rsidRPr="00C35F58">
        <w:rPr>
          <w:rFonts w:ascii="Sylfaen" w:hAnsi="Sylfaen"/>
          <w:lang w:val="ka-GE"/>
        </w:rPr>
        <w:t xml:space="preserve">. </w:t>
      </w:r>
    </w:p>
    <w:p w:rsidR="007E3F9F" w:rsidRPr="00C35F58" w:rsidRDefault="007E3F9F" w:rsidP="007E3F9F">
      <w:pPr>
        <w:spacing w:after="150" w:line="276" w:lineRule="auto"/>
        <w:jc w:val="both"/>
        <w:textAlignment w:val="baseline"/>
        <w:rPr>
          <w:rFonts w:ascii="Sylfaen" w:eastAsia="Times New Roman" w:hAnsi="Sylfaen" w:cs="Arial"/>
          <w:lang w:val="ka-GE"/>
        </w:rPr>
      </w:pPr>
      <w:r w:rsidRPr="00505E66">
        <w:rPr>
          <w:rFonts w:ascii="Sylfaen" w:hAnsi="Sylfaen"/>
          <w:lang w:val="ka-GE"/>
        </w:rPr>
        <w:t>სოციალური</w:t>
      </w:r>
      <w:r w:rsidRPr="00C35F58">
        <w:rPr>
          <w:rFonts w:ascii="Sylfaen" w:hAnsi="Sylfaen"/>
          <w:lang w:val="ka-GE"/>
        </w:rPr>
        <w:t xml:space="preserve"> მოდელი მოწოდებულია </w:t>
      </w:r>
      <w:r w:rsidRPr="00C35F58">
        <w:rPr>
          <w:rFonts w:ascii="Sylfaen" w:eastAsia="Times New Roman" w:hAnsi="Sylfaen" w:cs="Arial"/>
          <w:lang w:val="ka-GE"/>
        </w:rPr>
        <w:t xml:space="preserve">შეზღუდული შესაძლებლობის მქონე პირების მიმართ </w:t>
      </w:r>
      <w:r w:rsidRPr="00C35F58">
        <w:rPr>
          <w:rFonts w:ascii="Sylfaen" w:eastAsia="Times New Roman" w:hAnsi="Sylfaen" w:cs="Arial"/>
          <w:b/>
          <w:lang w:val="ka-GE"/>
        </w:rPr>
        <w:t>გარემოში</w:t>
      </w:r>
      <w:r w:rsidRPr="00C35F58">
        <w:rPr>
          <w:rFonts w:ascii="Sylfaen" w:hAnsi="Sylfaen"/>
          <w:lang w:val="ka-GE"/>
        </w:rPr>
        <w:t xml:space="preserve"> არსებული ბარიერებისა და </w:t>
      </w:r>
      <w:r w:rsidRPr="00C35F58">
        <w:rPr>
          <w:rFonts w:ascii="Sylfaen" w:hAnsi="Sylfaen"/>
          <w:b/>
          <w:lang w:val="ka-GE"/>
        </w:rPr>
        <w:t>დაბალი მოლოდინების</w:t>
      </w:r>
      <w:r w:rsidRPr="00C35F58">
        <w:rPr>
          <w:rFonts w:ascii="Sylfaen" w:hAnsi="Sylfaen"/>
          <w:lang w:val="ka-GE"/>
        </w:rPr>
        <w:t xml:space="preserve"> აღმოფხვრისაკენ, რ</w:t>
      </w:r>
      <w:r w:rsidRPr="00C35F58">
        <w:rPr>
          <w:rFonts w:ascii="Sylfaen" w:eastAsia="Times New Roman" w:hAnsi="Sylfaen" w:cs="Arial"/>
          <w:lang w:val="ka-GE"/>
        </w:rPr>
        <w:t xml:space="preserve">ათა ადამიანს საკუთარი შესაძლებლობების სრული რეალიზების საშუალება მიეცეს. </w:t>
      </w:r>
    </w:p>
    <w:p w:rsidR="007E3F9F" w:rsidRPr="00C35F58" w:rsidRDefault="007E3F9F" w:rsidP="007E3F9F">
      <w:pPr>
        <w:spacing w:after="150" w:line="276" w:lineRule="auto"/>
        <w:jc w:val="both"/>
        <w:textAlignment w:val="baseline"/>
        <w:rPr>
          <w:rFonts w:ascii="Sylfaen" w:eastAsia="Times New Roman" w:hAnsi="Sylfaen" w:cs="Arial"/>
          <w:lang w:val="ka-GE"/>
        </w:rPr>
      </w:pPr>
      <w:r w:rsidRPr="00C35F58">
        <w:rPr>
          <w:rFonts w:ascii="Sylfaen" w:eastAsia="Times New Roman" w:hAnsi="Sylfaen" w:cs="Arial"/>
          <w:lang w:val="ka-GE"/>
        </w:rPr>
        <w:t xml:space="preserve">მოძრაობა დამოუკიდებელი ცხოვრებისთვის ყურადღებას ამახვილებს </w:t>
      </w:r>
      <w:r w:rsidRPr="00C35F58">
        <w:rPr>
          <w:rFonts w:ascii="Sylfaen" w:eastAsia="Times New Roman" w:hAnsi="Sylfaen" w:cs="Arial"/>
          <w:b/>
          <w:lang w:val="ka-GE"/>
        </w:rPr>
        <w:t xml:space="preserve">თვით-დეტერმინაციის </w:t>
      </w:r>
      <w:r w:rsidRPr="00C35F58">
        <w:rPr>
          <w:rFonts w:ascii="Sylfaen" w:eastAsia="Times New Roman" w:hAnsi="Sylfaen" w:cs="Arial"/>
          <w:lang w:val="ka-GE"/>
        </w:rPr>
        <w:t xml:space="preserve">ცნებაზე. ამ ცნებაში მოიაზრება შეზღუდული შესაძლებლობის მქონე პირის უფლება, საკუთარი შეხედულებისამებრ დასახოს საკუთარი ცხოვრების კურსი და ჰქონდეს </w:t>
      </w:r>
      <w:r>
        <w:rPr>
          <w:rFonts w:ascii="Sylfaen" w:eastAsia="Times New Roman" w:hAnsi="Sylfaen" w:cs="Arial"/>
          <w:lang w:val="ka-GE"/>
        </w:rPr>
        <w:t xml:space="preserve">როგორც წარმატების მიღწევის, ისე </w:t>
      </w:r>
      <w:r w:rsidRPr="00C35F58">
        <w:rPr>
          <w:rFonts w:ascii="Sylfaen" w:eastAsia="Times New Roman" w:hAnsi="Sylfaen" w:cs="Arial"/>
          <w:lang w:val="ka-GE"/>
        </w:rPr>
        <w:t xml:space="preserve">შეცდომის დაშვების თავისუფლება, ზუსტად ისე, როგორც შეზღუდული შესაძლებლობის არმქონე პირებს. </w:t>
      </w:r>
    </w:p>
    <w:p w:rsidR="007E3F9F" w:rsidRPr="00C35F58" w:rsidRDefault="007E3F9F" w:rsidP="007E3F9F">
      <w:pPr>
        <w:spacing w:after="150" w:line="276" w:lineRule="auto"/>
        <w:jc w:val="both"/>
        <w:textAlignment w:val="baseline"/>
        <w:rPr>
          <w:rFonts w:ascii="Sylfaen" w:eastAsia="Times New Roman" w:hAnsi="Sylfaen" w:cs="Arial"/>
          <w:lang w:val="ka-GE"/>
        </w:rPr>
      </w:pPr>
      <w:r w:rsidRPr="00C35F58">
        <w:rPr>
          <w:rFonts w:ascii="Sylfaen" w:eastAsia="Times New Roman" w:hAnsi="Sylfaen" w:cs="Arial"/>
          <w:lang w:val="ka-GE"/>
        </w:rPr>
        <w:t xml:space="preserve">შესაბამისად, თავს იჩენს შეზღუდული შესაძლებლობის მქონე პირებისათვის ისეთი მომსახურების არსებობის საჭიროება, როგორიც საშუალებას მისცემს მათ გადალახონ გარემოში არსებული ბარიერები და იცხოვრონ, იმუშაონ და დაისვენონ ისე, როგორც ამას ყველა ადამიანი აკეთებს - ჰქონდეთ ისეთი გადაწყვეტილებების მიღების შესაძლებლობა, რომელიც გავლანას იქონიებს მათ ცხოვრებაზე, დაკავდნენ იმ აქტივობებით, რომელსაც აირჩევენ. არჩევანის შეზღუდვა კი გავრცელდება მხოლოდ იმ საკითხებზე, რომელ საკითხებზე შეზღუდვაც ნებისმიერი, შეზღუდული შესაძლებლობის არმქონე პირსაც ეხება.  </w:t>
      </w:r>
      <w:r w:rsidRPr="00C35F58">
        <w:rPr>
          <w:rFonts w:ascii="Sylfaen" w:eastAsia="Times New Roman" w:hAnsi="Sylfaen" w:cs="Arial"/>
          <w:color w:val="686766"/>
          <w:lang w:val="ka-GE"/>
        </w:rPr>
        <w:t xml:space="preserve"> </w:t>
      </w:r>
    </w:p>
    <w:p w:rsidR="007E3F9F" w:rsidRPr="00C35F58" w:rsidRDefault="007E3F9F" w:rsidP="007E3F9F">
      <w:pPr>
        <w:spacing w:line="276" w:lineRule="auto"/>
        <w:jc w:val="both"/>
        <w:rPr>
          <w:rFonts w:ascii="Sylfaen" w:hAnsi="Sylfaen"/>
          <w:color w:val="333333"/>
          <w:lang w:val="ka-GE"/>
        </w:rPr>
      </w:pPr>
      <w:r w:rsidRPr="00C35F58">
        <w:rPr>
          <w:rFonts w:ascii="Sylfaen" w:hAnsi="Sylfaen"/>
          <w:lang w:val="ka-GE"/>
        </w:rPr>
        <w:t>შეზღუდული შესაძლებლობის მქონე პირთა უფლებების შესახებ გაერთიანებული ერების კონვენციის (რომლის რატიფიცირება საქართველომ 2013</w:t>
      </w:r>
      <w:r w:rsidRPr="00C35F58">
        <w:rPr>
          <w:rFonts w:ascii="Sylfaen" w:hAnsi="Sylfaen"/>
          <w:color w:val="FF0000"/>
          <w:lang w:val="ka-GE"/>
        </w:rPr>
        <w:t xml:space="preserve"> </w:t>
      </w:r>
      <w:r w:rsidRPr="00C35F58">
        <w:rPr>
          <w:rFonts w:ascii="Sylfaen" w:hAnsi="Sylfaen"/>
          <w:lang w:val="ka-GE"/>
        </w:rPr>
        <w:t xml:space="preserve">წლის დეკემბერს მოახდინა და ძალაში 2014 წლის აპრილიდან შევიდა) მე-19 მუხლი სწორედ დამოუკიდებელ ცხოვრებასა და საზოგადოებრივ ცხოვრებაში ჩაბმას ეხება. კონვენციის მიხედვით მონაწილე სახელმწიფოები </w:t>
      </w:r>
      <w:r w:rsidRPr="00C35F58">
        <w:rPr>
          <w:rFonts w:ascii="Sylfaen" w:hAnsi="Sylfaen"/>
          <w:u w:val="single"/>
          <w:lang w:val="ka-GE"/>
        </w:rPr>
        <w:t>,</w:t>
      </w:r>
      <w:r w:rsidRPr="00C35F58">
        <w:rPr>
          <w:rFonts w:ascii="Sylfaen" w:hAnsi="Sylfaen" w:cs="Sylfaen"/>
          <w:color w:val="333333"/>
          <w:u w:val="single"/>
          <w:lang w:val="ka-GE"/>
        </w:rPr>
        <w:t>,აღიარებენ</w:t>
      </w:r>
      <w:r w:rsidRPr="00C35F58">
        <w:rPr>
          <w:rFonts w:ascii="Sylfaen" w:hAnsi="Sylfaen"/>
          <w:b/>
          <w:color w:val="333333"/>
          <w:lang w:val="ka-GE"/>
        </w:rPr>
        <w:t xml:space="preserve"> </w:t>
      </w:r>
      <w:r w:rsidRPr="00C35F58">
        <w:rPr>
          <w:rFonts w:ascii="Sylfaen" w:hAnsi="Sylfaen" w:cs="Sylfaen"/>
          <w:color w:val="333333"/>
          <w:lang w:val="ka-GE"/>
        </w:rPr>
        <w:t>შეზღუდული</w:t>
      </w:r>
      <w:r w:rsidRPr="00C35F58">
        <w:rPr>
          <w:rFonts w:ascii="Sylfaen" w:hAnsi="Sylfaen"/>
          <w:color w:val="333333"/>
          <w:lang w:val="ka-GE"/>
        </w:rPr>
        <w:t xml:space="preserve"> </w:t>
      </w:r>
      <w:r w:rsidRPr="00C35F58">
        <w:rPr>
          <w:rFonts w:ascii="Sylfaen" w:hAnsi="Sylfaen" w:cs="Sylfaen"/>
          <w:color w:val="333333"/>
          <w:lang w:val="ka-GE"/>
        </w:rPr>
        <w:t>შესაძლებლობის</w:t>
      </w:r>
      <w:r w:rsidRPr="00C35F58">
        <w:rPr>
          <w:rFonts w:ascii="Sylfaen" w:hAnsi="Sylfaen"/>
          <w:color w:val="333333"/>
          <w:lang w:val="ka-GE"/>
        </w:rPr>
        <w:t xml:space="preserve"> </w:t>
      </w:r>
      <w:r w:rsidRPr="00C35F58">
        <w:rPr>
          <w:rFonts w:ascii="Sylfaen" w:hAnsi="Sylfaen" w:cs="Sylfaen"/>
          <w:color w:val="333333"/>
          <w:lang w:val="ka-GE"/>
        </w:rPr>
        <w:t>მქონე</w:t>
      </w:r>
      <w:r w:rsidRPr="00C35F58">
        <w:rPr>
          <w:rFonts w:ascii="Sylfaen" w:hAnsi="Sylfaen"/>
          <w:color w:val="333333"/>
          <w:lang w:val="ka-GE"/>
        </w:rPr>
        <w:t xml:space="preserve"> </w:t>
      </w:r>
      <w:r w:rsidRPr="00C35F58">
        <w:rPr>
          <w:rFonts w:ascii="Sylfaen" w:hAnsi="Sylfaen" w:cs="Sylfaen"/>
          <w:color w:val="333333"/>
          <w:lang w:val="ka-GE"/>
        </w:rPr>
        <w:t>ყველა</w:t>
      </w:r>
      <w:r w:rsidRPr="00C35F58">
        <w:rPr>
          <w:rFonts w:ascii="Sylfaen" w:hAnsi="Sylfaen"/>
          <w:color w:val="333333"/>
          <w:lang w:val="ka-GE"/>
        </w:rPr>
        <w:t xml:space="preserve"> </w:t>
      </w:r>
      <w:r w:rsidRPr="00C35F58">
        <w:rPr>
          <w:rFonts w:ascii="Sylfaen" w:hAnsi="Sylfaen" w:cs="Sylfaen"/>
          <w:color w:val="333333"/>
          <w:lang w:val="ka-GE"/>
        </w:rPr>
        <w:t>პირის</w:t>
      </w:r>
      <w:r w:rsidRPr="00C35F58">
        <w:rPr>
          <w:rFonts w:ascii="Sylfaen" w:hAnsi="Sylfaen"/>
          <w:color w:val="333333"/>
          <w:lang w:val="ka-GE"/>
        </w:rPr>
        <w:t xml:space="preserve"> </w:t>
      </w:r>
      <w:r w:rsidRPr="00C35F58">
        <w:rPr>
          <w:rFonts w:ascii="Sylfaen" w:hAnsi="Sylfaen" w:cs="Sylfaen"/>
          <w:color w:val="333333"/>
          <w:lang w:val="ka-GE"/>
        </w:rPr>
        <w:t>თანაბარ</w:t>
      </w:r>
      <w:r w:rsidRPr="00C35F58">
        <w:rPr>
          <w:rFonts w:ascii="Sylfaen" w:hAnsi="Sylfaen"/>
          <w:color w:val="333333"/>
          <w:lang w:val="ka-GE"/>
        </w:rPr>
        <w:t xml:space="preserve"> </w:t>
      </w:r>
      <w:r w:rsidRPr="00C35F58">
        <w:rPr>
          <w:rFonts w:ascii="Sylfaen" w:hAnsi="Sylfaen" w:cs="Sylfaen"/>
          <w:color w:val="333333"/>
          <w:lang w:val="ka-GE"/>
        </w:rPr>
        <w:t>უფლებას</w:t>
      </w:r>
      <w:r w:rsidRPr="00C35F58">
        <w:rPr>
          <w:rFonts w:ascii="Sylfaen" w:hAnsi="Sylfaen"/>
          <w:color w:val="333333"/>
          <w:lang w:val="ka-GE"/>
        </w:rPr>
        <w:t xml:space="preserve">, </w:t>
      </w:r>
      <w:r w:rsidRPr="00C35F58">
        <w:rPr>
          <w:rFonts w:ascii="Sylfaen" w:hAnsi="Sylfaen" w:cs="Sylfaen"/>
          <w:b/>
          <w:color w:val="333333"/>
          <w:lang w:val="ka-GE"/>
        </w:rPr>
        <w:t>სხვებთან</w:t>
      </w:r>
      <w:r w:rsidRPr="00C35F58">
        <w:rPr>
          <w:rFonts w:ascii="Sylfaen" w:hAnsi="Sylfaen"/>
          <w:b/>
          <w:color w:val="333333"/>
          <w:lang w:val="ka-GE"/>
        </w:rPr>
        <w:t xml:space="preserve"> </w:t>
      </w:r>
      <w:r w:rsidRPr="00C35F58">
        <w:rPr>
          <w:rFonts w:ascii="Sylfaen" w:hAnsi="Sylfaen" w:cs="Sylfaen"/>
          <w:b/>
          <w:color w:val="333333"/>
          <w:lang w:val="ka-GE"/>
        </w:rPr>
        <w:t>თანასწორი</w:t>
      </w:r>
      <w:r w:rsidRPr="00C35F58">
        <w:rPr>
          <w:rFonts w:ascii="Sylfaen" w:hAnsi="Sylfaen"/>
          <w:b/>
          <w:color w:val="333333"/>
          <w:lang w:val="ka-GE"/>
        </w:rPr>
        <w:t xml:space="preserve"> </w:t>
      </w:r>
      <w:r w:rsidRPr="00C35F58">
        <w:rPr>
          <w:rFonts w:ascii="Sylfaen" w:hAnsi="Sylfaen" w:cs="Sylfaen"/>
          <w:b/>
          <w:color w:val="333333"/>
          <w:lang w:val="ka-GE"/>
        </w:rPr>
        <w:t>არჩევანით</w:t>
      </w:r>
      <w:r w:rsidRPr="00C35F58">
        <w:rPr>
          <w:rFonts w:ascii="Sylfaen" w:hAnsi="Sylfaen"/>
          <w:color w:val="333333"/>
          <w:lang w:val="ka-GE"/>
        </w:rPr>
        <w:t xml:space="preserve"> </w:t>
      </w:r>
      <w:r w:rsidRPr="00C35F58">
        <w:rPr>
          <w:rFonts w:ascii="Sylfaen" w:hAnsi="Sylfaen" w:cs="Sylfaen"/>
          <w:color w:val="333333"/>
          <w:lang w:val="ka-GE"/>
        </w:rPr>
        <w:t>იცხოვრონ</w:t>
      </w:r>
      <w:r w:rsidRPr="00C35F58">
        <w:rPr>
          <w:rFonts w:ascii="Sylfaen" w:hAnsi="Sylfaen"/>
          <w:color w:val="333333"/>
          <w:lang w:val="ka-GE"/>
        </w:rPr>
        <w:t xml:space="preserve"> </w:t>
      </w:r>
      <w:r w:rsidRPr="00C35F58">
        <w:rPr>
          <w:rFonts w:ascii="Sylfaen" w:hAnsi="Sylfaen" w:cs="Sylfaen"/>
          <w:color w:val="333333"/>
          <w:lang w:val="ka-GE"/>
        </w:rPr>
        <w:t>საზოგადოებაში</w:t>
      </w:r>
      <w:r w:rsidRPr="00C35F58">
        <w:rPr>
          <w:rFonts w:ascii="Sylfaen" w:hAnsi="Sylfaen"/>
          <w:color w:val="333333"/>
          <w:lang w:val="ka-GE"/>
        </w:rPr>
        <w:t xml:space="preserve"> </w:t>
      </w:r>
      <w:r w:rsidRPr="00C35F58">
        <w:rPr>
          <w:rFonts w:ascii="Sylfaen" w:hAnsi="Sylfaen" w:cs="Sylfaen"/>
          <w:color w:val="333333"/>
          <w:lang w:val="ka-GE"/>
        </w:rPr>
        <w:t>და</w:t>
      </w:r>
      <w:r w:rsidRPr="00C35F58">
        <w:rPr>
          <w:rFonts w:ascii="Sylfaen" w:hAnsi="Sylfaen"/>
          <w:color w:val="333333"/>
          <w:lang w:val="ka-GE"/>
        </w:rPr>
        <w:t xml:space="preserve"> </w:t>
      </w:r>
      <w:r w:rsidRPr="00C35F58">
        <w:rPr>
          <w:rFonts w:ascii="Sylfaen" w:hAnsi="Sylfaen" w:cs="Sylfaen"/>
          <w:color w:val="333333"/>
          <w:u w:val="single"/>
          <w:lang w:val="ka-GE"/>
        </w:rPr>
        <w:t>იღებენ</w:t>
      </w:r>
      <w:r w:rsidRPr="00C35F58">
        <w:rPr>
          <w:rFonts w:ascii="Sylfaen" w:hAnsi="Sylfaen"/>
          <w:color w:val="333333"/>
          <w:u w:val="single"/>
          <w:lang w:val="ka-GE"/>
        </w:rPr>
        <w:t xml:space="preserve"> </w:t>
      </w:r>
      <w:r w:rsidRPr="00C35F58">
        <w:rPr>
          <w:rFonts w:ascii="Sylfaen" w:hAnsi="Sylfaen" w:cs="Sylfaen"/>
          <w:color w:val="333333"/>
          <w:u w:val="single"/>
          <w:lang w:val="ka-GE"/>
        </w:rPr>
        <w:t>ეფექტურ</w:t>
      </w:r>
      <w:r w:rsidRPr="00C35F58">
        <w:rPr>
          <w:rFonts w:ascii="Sylfaen" w:hAnsi="Sylfaen"/>
          <w:color w:val="333333"/>
          <w:u w:val="single"/>
          <w:lang w:val="ka-GE"/>
        </w:rPr>
        <w:t xml:space="preserve"> </w:t>
      </w:r>
      <w:r w:rsidRPr="00C35F58">
        <w:rPr>
          <w:rFonts w:ascii="Sylfaen" w:hAnsi="Sylfaen" w:cs="Sylfaen"/>
          <w:color w:val="333333"/>
          <w:u w:val="single"/>
          <w:lang w:val="ka-GE"/>
        </w:rPr>
        <w:t>და</w:t>
      </w:r>
      <w:r w:rsidRPr="00C35F58">
        <w:rPr>
          <w:rFonts w:ascii="Sylfaen" w:hAnsi="Sylfaen"/>
          <w:color w:val="333333"/>
          <w:u w:val="single"/>
          <w:lang w:val="ka-GE"/>
        </w:rPr>
        <w:t xml:space="preserve"> </w:t>
      </w:r>
      <w:r w:rsidRPr="00C35F58">
        <w:rPr>
          <w:rFonts w:ascii="Sylfaen" w:hAnsi="Sylfaen" w:cs="Sylfaen"/>
          <w:color w:val="333333"/>
          <w:u w:val="single"/>
          <w:lang w:val="ka-GE"/>
        </w:rPr>
        <w:t>შესაბამის</w:t>
      </w:r>
      <w:r w:rsidRPr="00C35F58">
        <w:rPr>
          <w:rFonts w:ascii="Sylfaen" w:hAnsi="Sylfaen"/>
          <w:color w:val="333333"/>
          <w:u w:val="single"/>
          <w:lang w:val="ka-GE"/>
        </w:rPr>
        <w:t xml:space="preserve"> </w:t>
      </w:r>
      <w:r w:rsidRPr="00C35F58">
        <w:rPr>
          <w:rFonts w:ascii="Sylfaen" w:hAnsi="Sylfaen" w:cs="Sylfaen"/>
          <w:color w:val="333333"/>
          <w:u w:val="single"/>
          <w:lang w:val="ka-GE"/>
        </w:rPr>
        <w:t>ზომებს</w:t>
      </w:r>
      <w:r w:rsidRPr="00C35F58">
        <w:rPr>
          <w:rFonts w:ascii="Sylfaen" w:hAnsi="Sylfaen"/>
          <w:color w:val="333333"/>
          <w:lang w:val="ka-GE"/>
        </w:rPr>
        <w:t xml:space="preserve">, </w:t>
      </w:r>
      <w:r w:rsidRPr="00C35F58">
        <w:rPr>
          <w:rFonts w:ascii="Sylfaen" w:hAnsi="Sylfaen" w:cs="Sylfaen"/>
          <w:color w:val="333333"/>
          <w:lang w:val="ka-GE"/>
        </w:rPr>
        <w:t>რათა</w:t>
      </w:r>
      <w:r w:rsidRPr="00C35F58">
        <w:rPr>
          <w:rFonts w:ascii="Sylfaen" w:hAnsi="Sylfaen"/>
          <w:color w:val="333333"/>
          <w:lang w:val="ka-GE"/>
        </w:rPr>
        <w:t xml:space="preserve"> </w:t>
      </w:r>
      <w:r w:rsidRPr="00C35F58">
        <w:rPr>
          <w:rFonts w:ascii="Sylfaen" w:hAnsi="Sylfaen" w:cs="Sylfaen"/>
          <w:color w:val="333333"/>
          <w:lang w:val="ka-GE"/>
        </w:rPr>
        <w:t>ხელი</w:t>
      </w:r>
      <w:r w:rsidRPr="00C35F58">
        <w:rPr>
          <w:rFonts w:ascii="Sylfaen" w:hAnsi="Sylfaen"/>
          <w:color w:val="333333"/>
          <w:lang w:val="ka-GE"/>
        </w:rPr>
        <w:t xml:space="preserve"> </w:t>
      </w:r>
      <w:r w:rsidRPr="00C35F58">
        <w:rPr>
          <w:rFonts w:ascii="Sylfaen" w:hAnsi="Sylfaen" w:cs="Sylfaen"/>
          <w:color w:val="333333"/>
          <w:lang w:val="ka-GE"/>
        </w:rPr>
        <w:t>შეუწყონ</w:t>
      </w:r>
      <w:r w:rsidRPr="00C35F58">
        <w:rPr>
          <w:rFonts w:ascii="Sylfaen" w:hAnsi="Sylfaen"/>
          <w:color w:val="333333"/>
          <w:lang w:val="ka-GE"/>
        </w:rPr>
        <w:t xml:space="preserve"> </w:t>
      </w:r>
      <w:r w:rsidRPr="00C35F58">
        <w:rPr>
          <w:rFonts w:ascii="Sylfaen" w:hAnsi="Sylfaen" w:cs="Sylfaen"/>
          <w:color w:val="333333"/>
          <w:lang w:val="ka-GE"/>
        </w:rPr>
        <w:t>შეზღუდული</w:t>
      </w:r>
      <w:r w:rsidRPr="00C35F58">
        <w:rPr>
          <w:rFonts w:ascii="Sylfaen" w:hAnsi="Sylfaen"/>
          <w:color w:val="333333"/>
          <w:lang w:val="ka-GE"/>
        </w:rPr>
        <w:t xml:space="preserve"> </w:t>
      </w:r>
      <w:r w:rsidRPr="00C35F58">
        <w:rPr>
          <w:rFonts w:ascii="Sylfaen" w:hAnsi="Sylfaen" w:cs="Sylfaen"/>
          <w:color w:val="333333"/>
          <w:lang w:val="ka-GE"/>
        </w:rPr>
        <w:t>შესაძლებლობის</w:t>
      </w:r>
      <w:r w:rsidRPr="00C35F58">
        <w:rPr>
          <w:rFonts w:ascii="Sylfaen" w:hAnsi="Sylfaen"/>
          <w:color w:val="333333"/>
          <w:lang w:val="ka-GE"/>
        </w:rPr>
        <w:t xml:space="preserve"> </w:t>
      </w:r>
      <w:r w:rsidRPr="00C35F58">
        <w:rPr>
          <w:rFonts w:ascii="Sylfaen" w:hAnsi="Sylfaen" w:cs="Sylfaen"/>
          <w:color w:val="333333"/>
          <w:lang w:val="ka-GE"/>
        </w:rPr>
        <w:t>მქონე</w:t>
      </w:r>
      <w:r w:rsidRPr="00C35F58">
        <w:rPr>
          <w:rFonts w:ascii="Sylfaen" w:hAnsi="Sylfaen"/>
          <w:color w:val="333333"/>
          <w:lang w:val="ka-GE"/>
        </w:rPr>
        <w:t xml:space="preserve"> </w:t>
      </w:r>
      <w:r w:rsidRPr="00C35F58">
        <w:rPr>
          <w:rFonts w:ascii="Sylfaen" w:hAnsi="Sylfaen" w:cs="Sylfaen"/>
          <w:color w:val="333333"/>
          <w:lang w:val="ka-GE"/>
        </w:rPr>
        <w:t>პირთა</w:t>
      </w:r>
      <w:r w:rsidRPr="00C35F58">
        <w:rPr>
          <w:rFonts w:ascii="Sylfaen" w:hAnsi="Sylfaen"/>
          <w:color w:val="333333"/>
          <w:lang w:val="ka-GE"/>
        </w:rPr>
        <w:t xml:space="preserve"> </w:t>
      </w:r>
      <w:r w:rsidRPr="00C35F58">
        <w:rPr>
          <w:rFonts w:ascii="Sylfaen" w:hAnsi="Sylfaen" w:cs="Sylfaen"/>
          <w:color w:val="333333"/>
          <w:lang w:val="ka-GE"/>
        </w:rPr>
        <w:t>ამ</w:t>
      </w:r>
      <w:r w:rsidRPr="00C35F58">
        <w:rPr>
          <w:rFonts w:ascii="Sylfaen" w:hAnsi="Sylfaen"/>
          <w:color w:val="333333"/>
          <w:lang w:val="ka-GE"/>
        </w:rPr>
        <w:t xml:space="preserve"> </w:t>
      </w:r>
      <w:r w:rsidRPr="00C35F58">
        <w:rPr>
          <w:rFonts w:ascii="Sylfaen" w:hAnsi="Sylfaen" w:cs="Sylfaen"/>
          <w:color w:val="333333"/>
          <w:lang w:val="ka-GE"/>
        </w:rPr>
        <w:t>უფლების</w:t>
      </w:r>
      <w:r w:rsidRPr="00C35F58">
        <w:rPr>
          <w:rFonts w:ascii="Sylfaen" w:hAnsi="Sylfaen"/>
          <w:color w:val="333333"/>
          <w:lang w:val="ka-GE"/>
        </w:rPr>
        <w:t xml:space="preserve"> </w:t>
      </w:r>
      <w:r w:rsidRPr="00C35F58">
        <w:rPr>
          <w:rFonts w:ascii="Sylfaen" w:hAnsi="Sylfaen" w:cs="Sylfaen"/>
          <w:color w:val="333333"/>
          <w:lang w:val="ka-GE"/>
        </w:rPr>
        <w:t>სრულ</w:t>
      </w:r>
      <w:r w:rsidRPr="00C35F58">
        <w:rPr>
          <w:rFonts w:ascii="Sylfaen" w:hAnsi="Sylfaen"/>
          <w:color w:val="333333"/>
          <w:lang w:val="ka-GE"/>
        </w:rPr>
        <w:t xml:space="preserve"> </w:t>
      </w:r>
      <w:r w:rsidRPr="00C35F58">
        <w:rPr>
          <w:rFonts w:ascii="Sylfaen" w:hAnsi="Sylfaen" w:cs="Sylfaen"/>
          <w:color w:val="333333"/>
          <w:lang w:val="ka-GE"/>
        </w:rPr>
        <w:t>რეალიზებასა</w:t>
      </w:r>
      <w:r w:rsidRPr="00C35F58">
        <w:rPr>
          <w:rFonts w:ascii="Sylfaen" w:hAnsi="Sylfaen"/>
          <w:color w:val="333333"/>
          <w:lang w:val="ka-GE"/>
        </w:rPr>
        <w:t xml:space="preserve"> </w:t>
      </w:r>
      <w:r w:rsidRPr="00C35F58">
        <w:rPr>
          <w:rFonts w:ascii="Sylfaen" w:hAnsi="Sylfaen" w:cs="Sylfaen"/>
          <w:color w:val="333333"/>
          <w:lang w:val="ka-GE"/>
        </w:rPr>
        <w:t>და</w:t>
      </w:r>
      <w:r w:rsidRPr="00C35F58">
        <w:rPr>
          <w:rFonts w:ascii="Sylfaen" w:hAnsi="Sylfaen"/>
          <w:color w:val="333333"/>
          <w:lang w:val="ka-GE"/>
        </w:rPr>
        <w:t xml:space="preserve"> </w:t>
      </w:r>
      <w:r w:rsidRPr="00C35F58">
        <w:rPr>
          <w:rFonts w:ascii="Sylfaen" w:hAnsi="Sylfaen" w:cs="Sylfaen"/>
          <w:color w:val="333333"/>
          <w:lang w:val="ka-GE"/>
        </w:rPr>
        <w:t>მათ</w:t>
      </w:r>
      <w:r w:rsidRPr="00C35F58">
        <w:rPr>
          <w:rFonts w:ascii="Sylfaen" w:hAnsi="Sylfaen"/>
          <w:color w:val="333333"/>
          <w:lang w:val="ka-GE"/>
        </w:rPr>
        <w:t xml:space="preserve"> </w:t>
      </w:r>
      <w:r w:rsidRPr="00C35F58">
        <w:rPr>
          <w:rFonts w:ascii="Sylfaen" w:hAnsi="Sylfaen" w:cs="Sylfaen"/>
          <w:color w:val="333333"/>
          <w:lang w:val="ka-GE"/>
        </w:rPr>
        <w:t>სრულყოფილ</w:t>
      </w:r>
      <w:r w:rsidRPr="00C35F58">
        <w:rPr>
          <w:rFonts w:ascii="Sylfaen" w:hAnsi="Sylfaen"/>
          <w:color w:val="333333"/>
          <w:lang w:val="ka-GE"/>
        </w:rPr>
        <w:t xml:space="preserve"> </w:t>
      </w:r>
      <w:r w:rsidRPr="00C35F58">
        <w:rPr>
          <w:rFonts w:ascii="Sylfaen" w:hAnsi="Sylfaen" w:cs="Sylfaen"/>
          <w:color w:val="333333"/>
          <w:lang w:val="ka-GE"/>
        </w:rPr>
        <w:t>ჩართვას</w:t>
      </w:r>
      <w:r w:rsidRPr="00C35F58">
        <w:rPr>
          <w:rFonts w:ascii="Sylfaen" w:hAnsi="Sylfaen"/>
          <w:color w:val="333333"/>
          <w:lang w:val="ka-GE"/>
        </w:rPr>
        <w:t xml:space="preserve"> და მონაწილეობას </w:t>
      </w:r>
      <w:r w:rsidRPr="00C35F58">
        <w:rPr>
          <w:rFonts w:ascii="Sylfaen" w:hAnsi="Sylfaen" w:cs="Sylfaen"/>
          <w:color w:val="333333"/>
          <w:lang w:val="ka-GE"/>
        </w:rPr>
        <w:t>საზოგადოებრივ ცხოვრებაში</w:t>
      </w:r>
      <w:r w:rsidRPr="00C35F58">
        <w:rPr>
          <w:rFonts w:ascii="Sylfaen" w:hAnsi="Sylfaen"/>
          <w:color w:val="333333"/>
          <w:lang w:val="ka-GE"/>
        </w:rPr>
        <w:t xml:space="preserve">, </w:t>
      </w:r>
      <w:r w:rsidRPr="00C35F58">
        <w:rPr>
          <w:rFonts w:ascii="Sylfaen" w:hAnsi="Sylfaen" w:cs="Sylfaen"/>
          <w:color w:val="333333"/>
          <w:lang w:val="ka-GE"/>
        </w:rPr>
        <w:t>მათ</w:t>
      </w:r>
      <w:r w:rsidRPr="00C35F58">
        <w:rPr>
          <w:rFonts w:ascii="Sylfaen" w:hAnsi="Sylfaen"/>
          <w:color w:val="333333"/>
          <w:lang w:val="ka-GE"/>
        </w:rPr>
        <w:t xml:space="preserve"> </w:t>
      </w:r>
      <w:r w:rsidRPr="00C35F58">
        <w:rPr>
          <w:rFonts w:ascii="Sylfaen" w:hAnsi="Sylfaen" w:cs="Sylfaen"/>
          <w:color w:val="333333"/>
          <w:lang w:val="ka-GE"/>
        </w:rPr>
        <w:t>შორის</w:t>
      </w:r>
      <w:r w:rsidRPr="00C35F58">
        <w:rPr>
          <w:rFonts w:ascii="Sylfaen" w:hAnsi="Sylfaen"/>
          <w:color w:val="333333"/>
          <w:lang w:val="ka-GE"/>
        </w:rPr>
        <w:t xml:space="preserve"> </w:t>
      </w:r>
      <w:r w:rsidRPr="00C35F58">
        <w:rPr>
          <w:rFonts w:ascii="Sylfaen" w:hAnsi="Sylfaen" w:cs="Sylfaen"/>
          <w:color w:val="333333"/>
          <w:lang w:val="ka-GE"/>
        </w:rPr>
        <w:t>უზრუნველყოფენ</w:t>
      </w:r>
      <w:r w:rsidRPr="00C35F58">
        <w:rPr>
          <w:rFonts w:ascii="Sylfaen" w:hAnsi="Sylfaen"/>
          <w:color w:val="333333"/>
          <w:lang w:val="ka-GE"/>
        </w:rPr>
        <w:t>:</w:t>
      </w:r>
    </w:p>
    <w:p w:rsidR="007E3F9F" w:rsidRPr="00C35F58" w:rsidRDefault="007E3F9F" w:rsidP="007E3F9F">
      <w:pPr>
        <w:pStyle w:val="a4"/>
        <w:spacing w:before="0" w:beforeAutospacing="0" w:after="150" w:afterAutospacing="0" w:line="276" w:lineRule="auto"/>
        <w:ind w:left="720"/>
        <w:jc w:val="both"/>
        <w:rPr>
          <w:rFonts w:ascii="Sylfaen" w:hAnsi="Sylfaen"/>
          <w:color w:val="333333"/>
          <w:sz w:val="22"/>
          <w:szCs w:val="22"/>
          <w:lang w:val="ka-GE"/>
        </w:rPr>
      </w:pPr>
      <w:r w:rsidRPr="00C35F58">
        <w:rPr>
          <w:rFonts w:ascii="Sylfaen" w:hAnsi="Sylfaen"/>
          <w:color w:val="333333"/>
          <w:sz w:val="22"/>
          <w:szCs w:val="22"/>
          <w:lang w:val="ka-GE"/>
        </w:rPr>
        <w:t>ა) შ</w:t>
      </w:r>
      <w:r w:rsidRPr="00C35F58">
        <w:rPr>
          <w:rFonts w:ascii="Sylfaen" w:hAnsi="Sylfaen" w:cs="Sylfaen"/>
          <w:color w:val="333333"/>
          <w:sz w:val="22"/>
          <w:szCs w:val="22"/>
          <w:lang w:val="ka-GE"/>
        </w:rPr>
        <w:t>ეზღუდული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შესაძლებლობის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მქონე</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პირთა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თანაბარ</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უფლებას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თავად</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შეარჩიონ</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საცხოვრებელი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ადგილი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სად</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და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ვისთან</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სურთ</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მათ</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ცხოვრება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და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არ</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იყვნენ</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ვალდებულნი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დასახლდნენ</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საცხოვრებლად</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სპეციალურად</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გამოყოფილ</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ადგილებში</w:t>
      </w:r>
      <w:r w:rsidRPr="00C35F58">
        <w:rPr>
          <w:rFonts w:ascii="Sylfaen" w:hAnsi="Sylfaen"/>
          <w:color w:val="333333"/>
          <w:sz w:val="22"/>
          <w:szCs w:val="22"/>
          <w:lang w:val="ka-GE"/>
        </w:rPr>
        <w:t>.</w:t>
      </w:r>
    </w:p>
    <w:p w:rsidR="007E3F9F" w:rsidRPr="00C35F58" w:rsidRDefault="007E3F9F" w:rsidP="007E3F9F">
      <w:pPr>
        <w:pStyle w:val="a4"/>
        <w:spacing w:before="0" w:beforeAutospacing="0" w:after="150" w:afterAutospacing="0" w:line="276" w:lineRule="auto"/>
        <w:ind w:left="720"/>
        <w:jc w:val="both"/>
        <w:rPr>
          <w:rFonts w:ascii="Sylfaen" w:hAnsi="Sylfaen"/>
          <w:color w:val="333333"/>
          <w:sz w:val="22"/>
          <w:szCs w:val="22"/>
          <w:lang w:val="ka-GE"/>
        </w:rPr>
      </w:pPr>
      <w:r w:rsidRPr="00C35F58">
        <w:rPr>
          <w:rFonts w:ascii="Sylfaen" w:hAnsi="Sylfaen"/>
          <w:color w:val="333333"/>
          <w:sz w:val="22"/>
          <w:szCs w:val="22"/>
          <w:lang w:val="ka-GE"/>
        </w:rPr>
        <w:t xml:space="preserve">ბ) </w:t>
      </w:r>
      <w:r w:rsidRPr="00C35F58">
        <w:rPr>
          <w:rFonts w:ascii="Sylfaen" w:hAnsi="Sylfaen" w:cs="Sylfaen"/>
          <w:color w:val="333333"/>
          <w:sz w:val="22"/>
          <w:szCs w:val="22"/>
          <w:lang w:val="ka-GE"/>
        </w:rPr>
        <w:t>შეზღუდული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შესაძლებლობის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მქონე</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პირთათვის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ბინაზე</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ინსტიტუციური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და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სხვა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სახის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საზოგადოებრივი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დამხმარე</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მომსახურების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მისაწვდომობას</w:t>
      </w:r>
      <w:r w:rsidRPr="00C35F58">
        <w:rPr>
          <w:rFonts w:ascii="Sylfaen" w:hAnsi="Sylfaen"/>
          <w:color w:val="333333"/>
          <w:sz w:val="22"/>
          <w:szCs w:val="22"/>
          <w:lang w:val="ka-GE"/>
        </w:rPr>
        <w:t xml:space="preserve">, </w:t>
      </w:r>
      <w:r w:rsidRPr="00C35F58">
        <w:rPr>
          <w:rFonts w:ascii="Sylfaen" w:hAnsi="Sylfaen" w:cs="Sylfaen"/>
          <w:b/>
          <w:color w:val="333333"/>
          <w:sz w:val="22"/>
          <w:szCs w:val="22"/>
          <w:lang w:val="ka-GE"/>
        </w:rPr>
        <w:t xml:space="preserve">პერსონალური </w:t>
      </w:r>
      <w:r w:rsidRPr="00C35F58">
        <w:rPr>
          <w:rFonts w:ascii="Sylfaen" w:hAnsi="Sylfaen" w:cs="Sylfaen"/>
          <w:b/>
          <w:color w:val="333333"/>
          <w:sz w:val="22"/>
          <w:szCs w:val="22"/>
          <w:lang w:val="ka-GE"/>
        </w:rPr>
        <w:lastRenderedPageBreak/>
        <w:t xml:space="preserve">ასისტირების </w:t>
      </w:r>
      <w:r w:rsidRPr="00C35F58">
        <w:rPr>
          <w:rFonts w:ascii="Sylfaen" w:hAnsi="Sylfaen"/>
          <w:b/>
          <w:color w:val="333333"/>
          <w:sz w:val="22"/>
          <w:szCs w:val="22"/>
          <w:lang w:val="ka-GE"/>
        </w:rPr>
        <w:t xml:space="preserve"> </w:t>
      </w:r>
      <w:r w:rsidRPr="00C35F58">
        <w:rPr>
          <w:rFonts w:ascii="Sylfaen" w:hAnsi="Sylfaen" w:cs="Sylfaen"/>
          <w:b/>
          <w:color w:val="333333"/>
          <w:sz w:val="22"/>
          <w:szCs w:val="22"/>
          <w:lang w:val="ka-GE"/>
        </w:rPr>
        <w:t>ჩათვლით</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რაც</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აუცილებელია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მათი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საზოგადოებრივ</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ცხოვრებაში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ჩართვისათვის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საზოგადოებისაგან</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იზოლაციისა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და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სეგრეგაციის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პრევენციისათვის</w:t>
      </w:r>
      <w:r w:rsidRPr="00C35F58">
        <w:rPr>
          <w:rFonts w:ascii="Sylfaen" w:hAnsi="Sylfaen"/>
          <w:color w:val="333333"/>
          <w:sz w:val="22"/>
          <w:szCs w:val="22"/>
          <w:lang w:val="ka-GE"/>
        </w:rPr>
        <w:t>.</w:t>
      </w:r>
    </w:p>
    <w:p w:rsidR="007E3F9F" w:rsidRPr="00C35F58" w:rsidRDefault="007E3F9F" w:rsidP="007E3F9F">
      <w:pPr>
        <w:pStyle w:val="a4"/>
        <w:spacing w:before="0" w:beforeAutospacing="0" w:after="150" w:afterAutospacing="0" w:line="276" w:lineRule="auto"/>
        <w:ind w:left="720"/>
        <w:jc w:val="both"/>
        <w:rPr>
          <w:rFonts w:ascii="Sylfaen" w:hAnsi="Sylfaen"/>
          <w:color w:val="333333"/>
          <w:sz w:val="22"/>
          <w:szCs w:val="22"/>
          <w:lang w:val="ka-GE"/>
        </w:rPr>
      </w:pPr>
      <w:r w:rsidRPr="00C35F58">
        <w:rPr>
          <w:rFonts w:ascii="Sylfaen" w:hAnsi="Sylfaen"/>
          <w:color w:val="333333"/>
          <w:sz w:val="22"/>
          <w:szCs w:val="22"/>
          <w:lang w:val="ka-GE"/>
        </w:rPr>
        <w:t xml:space="preserve">გ) </w:t>
      </w:r>
      <w:r w:rsidRPr="00C35F58">
        <w:rPr>
          <w:rFonts w:ascii="Sylfaen" w:hAnsi="Sylfaen" w:cs="Sylfaen"/>
          <w:color w:val="333333"/>
          <w:sz w:val="22"/>
          <w:szCs w:val="22"/>
          <w:lang w:val="ka-GE"/>
        </w:rPr>
        <w:t>საზოგადოებრივი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სარგებლობის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მომსახურებებისა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და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ობიექტების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თანაბარ</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მისაწვდომობას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შეზღუდული</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შესაძლებლობის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მქონე</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პირთა</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საჭიროებების</w:t>
      </w:r>
      <w:r w:rsidRPr="00C35F58">
        <w:rPr>
          <w:rFonts w:ascii="Sylfaen" w:hAnsi="Sylfaen"/>
          <w:color w:val="333333"/>
          <w:sz w:val="22"/>
          <w:szCs w:val="22"/>
          <w:lang w:val="ka-GE"/>
        </w:rPr>
        <w:t xml:space="preserve"> </w:t>
      </w:r>
      <w:r w:rsidRPr="00C35F58">
        <w:rPr>
          <w:rFonts w:ascii="Sylfaen" w:hAnsi="Sylfaen" w:cs="Sylfaen"/>
          <w:color w:val="333333"/>
          <w:sz w:val="22"/>
          <w:szCs w:val="22"/>
          <w:lang w:val="ka-GE"/>
        </w:rPr>
        <w:t>გათვალისწინებით’’</w:t>
      </w:r>
      <w:r w:rsidRPr="00C35F58">
        <w:rPr>
          <w:rFonts w:ascii="Sylfaen" w:hAnsi="Sylfaen"/>
          <w:color w:val="333333"/>
          <w:sz w:val="22"/>
          <w:szCs w:val="22"/>
          <w:lang w:val="ka-GE"/>
        </w:rPr>
        <w:t>.</w:t>
      </w:r>
    </w:p>
    <w:p w:rsidR="007E3F9F" w:rsidRPr="00C35F58" w:rsidRDefault="007E3F9F" w:rsidP="007E3F9F">
      <w:pPr>
        <w:tabs>
          <w:tab w:val="left" w:pos="1590"/>
        </w:tabs>
        <w:spacing w:line="276" w:lineRule="auto"/>
        <w:jc w:val="both"/>
        <w:rPr>
          <w:rFonts w:ascii="Sylfaen" w:hAnsi="Sylfaen"/>
          <w:lang w:val="ka-GE"/>
        </w:rPr>
      </w:pPr>
    </w:p>
    <w:p w:rsidR="007E3F9F" w:rsidRPr="00C35F58" w:rsidRDefault="007E3F9F" w:rsidP="007E3F9F">
      <w:pPr>
        <w:tabs>
          <w:tab w:val="left" w:pos="1590"/>
        </w:tabs>
        <w:spacing w:line="276" w:lineRule="auto"/>
        <w:jc w:val="both"/>
        <w:rPr>
          <w:rFonts w:ascii="Sylfaen" w:hAnsi="Sylfaen"/>
          <w:lang w:val="ka-GE"/>
        </w:rPr>
      </w:pPr>
      <w:r w:rsidRPr="00C35F58">
        <w:rPr>
          <w:rFonts w:ascii="Sylfaen" w:hAnsi="Sylfaen"/>
          <w:lang w:val="ka-GE"/>
        </w:rPr>
        <w:t xml:space="preserve">შესაბამისად, შეზღუდული შესაძლებლობის მქონე პირთა უფლებების კონვენცია, ჯანმრთელობის ხედვის სოციალური მოდელი და დამოუკიდებელი ცხოვრების მიზნები პასუხობს შეზღუდული შესაძლებლობის მქონე პირთა უფლებას იცხოვრონ საკუთარი არჩევანის შესაბამისად, ჰქონდეთ თვით-დეტერმინაციის გამოცდილებისა და საკუთარი ცხოვრების მართვის შესაძლებლობა, რაც შეზღუდული შესაძლებლობის არმქონე პირებს თავისთავადი ჰგონიათ. </w:t>
      </w:r>
    </w:p>
    <w:p w:rsidR="007E3F9F" w:rsidRPr="00C35F58" w:rsidRDefault="007E3F9F" w:rsidP="007E3F9F">
      <w:pPr>
        <w:tabs>
          <w:tab w:val="left" w:pos="1590"/>
        </w:tabs>
        <w:spacing w:line="276" w:lineRule="auto"/>
        <w:jc w:val="both"/>
        <w:rPr>
          <w:rFonts w:ascii="Sylfaen" w:hAnsi="Sylfaen"/>
          <w:lang w:val="ka-GE"/>
        </w:rPr>
      </w:pPr>
      <w:r w:rsidRPr="00C35F58">
        <w:rPr>
          <w:rFonts w:ascii="Sylfaen" w:hAnsi="Sylfaen"/>
          <w:lang w:val="ka-GE"/>
        </w:rPr>
        <w:t xml:space="preserve">ამ უფლების განხორციელების ერთ-ერთი საშუალება </w:t>
      </w:r>
      <w:r w:rsidRPr="00C35F58">
        <w:rPr>
          <w:rFonts w:ascii="Sylfaen" w:hAnsi="Sylfaen"/>
          <w:b/>
          <w:lang w:val="ka-GE"/>
        </w:rPr>
        <w:t xml:space="preserve">პერსონალური ასისტირების მომსახურების ხელმისაწვდომობაა </w:t>
      </w:r>
      <w:r w:rsidRPr="00C35F58">
        <w:rPr>
          <w:rFonts w:ascii="Sylfaen" w:hAnsi="Sylfaen"/>
          <w:lang w:val="ka-GE"/>
        </w:rPr>
        <w:t xml:space="preserve">(Oliver, Barnes, 1998). </w:t>
      </w:r>
    </w:p>
    <w:p w:rsidR="007E3F9F" w:rsidRPr="00F36915" w:rsidRDefault="007E3F9F" w:rsidP="007E3F9F">
      <w:pPr>
        <w:spacing w:line="276" w:lineRule="auto"/>
        <w:jc w:val="both"/>
        <w:rPr>
          <w:rFonts w:ascii="Sylfaen" w:hAnsi="Sylfaen"/>
          <w:b/>
          <w:sz w:val="24"/>
          <w:szCs w:val="24"/>
          <w:lang w:val="ka-GE"/>
        </w:rPr>
      </w:pPr>
    </w:p>
    <w:p w:rsidR="007E3F9F" w:rsidRDefault="007E3F9F" w:rsidP="007E3F9F">
      <w:pPr>
        <w:spacing w:line="276" w:lineRule="auto"/>
        <w:jc w:val="both"/>
        <w:rPr>
          <w:rFonts w:ascii="Sylfaen" w:hAnsi="Sylfaen"/>
          <w:b/>
          <w:sz w:val="24"/>
          <w:szCs w:val="24"/>
          <w:lang w:val="ka-GE"/>
        </w:rPr>
      </w:pPr>
      <w:r>
        <w:rPr>
          <w:rFonts w:ascii="Sylfaen" w:hAnsi="Sylfaen"/>
          <w:b/>
          <w:sz w:val="24"/>
          <w:szCs w:val="24"/>
          <w:lang w:val="ka-GE"/>
        </w:rPr>
        <w:t xml:space="preserve">რა არის </w:t>
      </w:r>
      <w:r w:rsidRPr="00F36915">
        <w:rPr>
          <w:rFonts w:ascii="Sylfaen" w:hAnsi="Sylfaen"/>
          <w:b/>
          <w:sz w:val="24"/>
          <w:szCs w:val="24"/>
          <w:lang w:val="ka-GE"/>
        </w:rPr>
        <w:t xml:space="preserve">პერსონალური ასისტირების </w:t>
      </w:r>
      <w:r>
        <w:rPr>
          <w:rFonts w:ascii="Sylfaen" w:hAnsi="Sylfaen"/>
          <w:b/>
          <w:sz w:val="24"/>
          <w:szCs w:val="24"/>
          <w:lang w:val="ka-GE"/>
        </w:rPr>
        <w:t>მომსახურება</w:t>
      </w:r>
      <w:r w:rsidRPr="00F36915">
        <w:rPr>
          <w:rFonts w:ascii="Sylfaen" w:hAnsi="Sylfaen"/>
          <w:b/>
          <w:sz w:val="24"/>
          <w:szCs w:val="24"/>
          <w:lang w:val="ka-GE"/>
        </w:rPr>
        <w:t xml:space="preserve"> </w:t>
      </w:r>
    </w:p>
    <w:p w:rsidR="007E3F9F" w:rsidRPr="00C35F58" w:rsidRDefault="007E3F9F" w:rsidP="007E3F9F">
      <w:pPr>
        <w:pStyle w:val="Default"/>
        <w:spacing w:line="276" w:lineRule="auto"/>
        <w:jc w:val="both"/>
        <w:rPr>
          <w:rFonts w:ascii="Sylfaen" w:hAnsi="Sylfaen"/>
          <w:sz w:val="22"/>
          <w:szCs w:val="22"/>
          <w:lang w:val="ka-GE"/>
        </w:rPr>
      </w:pPr>
      <w:r>
        <w:rPr>
          <w:rFonts w:ascii="Sylfaen" w:hAnsi="Sylfaen"/>
          <w:sz w:val="22"/>
          <w:szCs w:val="22"/>
          <w:lang w:val="ka-GE"/>
        </w:rPr>
        <w:t xml:space="preserve">პერსონალური ასისიტრების მომსახურება სოციალური მომსახურებაა, და გულისხმობს </w:t>
      </w:r>
      <w:r w:rsidRPr="00C35F58">
        <w:rPr>
          <w:rFonts w:ascii="Sylfaen" w:hAnsi="Sylfaen"/>
          <w:sz w:val="22"/>
          <w:szCs w:val="22"/>
          <w:lang w:val="ka-GE"/>
        </w:rPr>
        <w:t>შეზღუდული შესაძლებლობის მქონე პირის უზრუნველყოფა</w:t>
      </w:r>
      <w:r>
        <w:rPr>
          <w:rFonts w:ascii="Sylfaen" w:hAnsi="Sylfaen"/>
          <w:sz w:val="22"/>
          <w:szCs w:val="22"/>
          <w:lang w:val="ka-GE"/>
        </w:rPr>
        <w:t>ს</w:t>
      </w:r>
      <w:r w:rsidRPr="00C35F58">
        <w:rPr>
          <w:rFonts w:ascii="Sylfaen" w:hAnsi="Sylfaen"/>
          <w:sz w:val="22"/>
          <w:szCs w:val="22"/>
          <w:lang w:val="ka-GE"/>
        </w:rPr>
        <w:t xml:space="preserve"> მის მიერ განსაზღვრული ყოველდღიური აქტივობების შესრულებისა</w:t>
      </w:r>
      <w:r>
        <w:rPr>
          <w:rFonts w:ascii="Sylfaen" w:hAnsi="Sylfaen"/>
          <w:sz w:val="22"/>
          <w:szCs w:val="22"/>
          <w:lang w:val="ka-GE"/>
        </w:rPr>
        <w:t>თვი</w:t>
      </w:r>
      <w:r w:rsidRPr="00C35F58">
        <w:rPr>
          <w:rFonts w:ascii="Sylfaen" w:hAnsi="Sylfaen"/>
          <w:sz w:val="22"/>
          <w:szCs w:val="22"/>
          <w:lang w:val="ka-GE"/>
        </w:rPr>
        <w:t xml:space="preserve">ს </w:t>
      </w:r>
      <w:r w:rsidRPr="00236991">
        <w:rPr>
          <w:rFonts w:ascii="Sylfaen" w:hAnsi="Sylfaen"/>
          <w:sz w:val="22"/>
          <w:szCs w:val="22"/>
          <w:lang w:val="ka-GE"/>
        </w:rPr>
        <w:t>საჭირო</w:t>
      </w:r>
      <w:r w:rsidRPr="00C35F58">
        <w:rPr>
          <w:rFonts w:ascii="Sylfaen" w:hAnsi="Sylfaen"/>
          <w:sz w:val="22"/>
          <w:szCs w:val="22"/>
          <w:lang w:val="ka-GE"/>
        </w:rPr>
        <w:t xml:space="preserve"> ასისტ</w:t>
      </w:r>
      <w:r>
        <w:rPr>
          <w:rFonts w:ascii="Sylfaen" w:hAnsi="Sylfaen"/>
          <w:sz w:val="22"/>
          <w:szCs w:val="22"/>
          <w:lang w:val="ka-GE"/>
        </w:rPr>
        <w:t>ენტის რეკრუტირების, მომზადებისა და  შესაბამისი</w:t>
      </w:r>
      <w:r w:rsidRPr="00C35F58">
        <w:rPr>
          <w:rFonts w:ascii="Sylfaen" w:hAnsi="Sylfaen"/>
          <w:sz w:val="22"/>
          <w:szCs w:val="22"/>
          <w:lang w:val="ka-GE"/>
        </w:rPr>
        <w:t xml:space="preserve"> </w:t>
      </w:r>
      <w:r>
        <w:rPr>
          <w:rFonts w:ascii="Sylfaen" w:hAnsi="Sylfaen"/>
          <w:sz w:val="22"/>
          <w:szCs w:val="22"/>
          <w:lang w:val="ka-GE"/>
        </w:rPr>
        <w:t xml:space="preserve">დროით დაქირავების რესურსით, </w:t>
      </w:r>
      <w:r w:rsidRPr="00C35F58">
        <w:rPr>
          <w:rFonts w:ascii="Sylfaen" w:hAnsi="Sylfaen"/>
          <w:sz w:val="22"/>
          <w:szCs w:val="22"/>
          <w:lang w:val="ka-GE"/>
        </w:rPr>
        <w:t xml:space="preserve">რაც </w:t>
      </w:r>
      <w:r>
        <w:rPr>
          <w:rFonts w:ascii="Sylfaen" w:hAnsi="Sylfaen"/>
          <w:sz w:val="22"/>
          <w:szCs w:val="22"/>
          <w:lang w:val="ka-GE"/>
        </w:rPr>
        <w:t xml:space="preserve">ხდის </w:t>
      </w:r>
      <w:r w:rsidRPr="00C35F58">
        <w:rPr>
          <w:rFonts w:ascii="Sylfaen" w:hAnsi="Sylfaen"/>
          <w:sz w:val="22"/>
          <w:szCs w:val="22"/>
          <w:lang w:val="ka-GE"/>
        </w:rPr>
        <w:t>შეზღუდული შესაძლებლობის მქონე პირს</w:t>
      </w:r>
      <w:r>
        <w:rPr>
          <w:rFonts w:ascii="Sylfaen" w:hAnsi="Sylfaen"/>
          <w:sz w:val="22"/>
          <w:szCs w:val="22"/>
          <w:lang w:val="ka-GE"/>
        </w:rPr>
        <w:t xml:space="preserve"> ლიდერად და</w:t>
      </w:r>
      <w:r w:rsidRPr="00C35F58">
        <w:rPr>
          <w:rFonts w:ascii="Sylfaen" w:hAnsi="Sylfaen"/>
          <w:sz w:val="22"/>
          <w:szCs w:val="22"/>
          <w:lang w:val="ka-GE"/>
        </w:rPr>
        <w:t xml:space="preserve"> ზრდის </w:t>
      </w:r>
      <w:r>
        <w:rPr>
          <w:rFonts w:ascii="Sylfaen" w:hAnsi="Sylfaen"/>
          <w:sz w:val="22"/>
          <w:szCs w:val="22"/>
          <w:lang w:val="ka-GE"/>
        </w:rPr>
        <w:t xml:space="preserve">მისი </w:t>
      </w:r>
      <w:r w:rsidRPr="00C35F58">
        <w:rPr>
          <w:rFonts w:ascii="Sylfaen" w:hAnsi="Sylfaen"/>
          <w:sz w:val="22"/>
          <w:szCs w:val="22"/>
          <w:lang w:val="ka-GE"/>
        </w:rPr>
        <w:t>დამოუკიდებლად ცხოვრებისა და საკუთარ ცხოვრებაზე კონტროლის შესაძლებლობას.</w:t>
      </w:r>
    </w:p>
    <w:p w:rsidR="007E3F9F" w:rsidRPr="00C35F58" w:rsidRDefault="007E3F9F" w:rsidP="007E3F9F">
      <w:pPr>
        <w:pStyle w:val="Default"/>
        <w:spacing w:line="276" w:lineRule="auto"/>
        <w:jc w:val="both"/>
        <w:rPr>
          <w:rFonts w:ascii="Sylfaen" w:hAnsi="Sylfaen"/>
          <w:sz w:val="22"/>
          <w:szCs w:val="22"/>
          <w:lang w:val="ka-GE"/>
        </w:rPr>
      </w:pPr>
    </w:p>
    <w:p w:rsidR="007E3F9F" w:rsidRPr="00C35F58" w:rsidRDefault="007E3F9F" w:rsidP="007E3F9F">
      <w:pPr>
        <w:pStyle w:val="Default"/>
        <w:spacing w:line="276" w:lineRule="auto"/>
        <w:jc w:val="both"/>
        <w:rPr>
          <w:rFonts w:ascii="Sylfaen" w:hAnsi="Sylfaen"/>
          <w:sz w:val="22"/>
          <w:szCs w:val="22"/>
          <w:lang w:val="ka-GE"/>
        </w:rPr>
      </w:pPr>
      <w:r w:rsidRPr="00C35F58">
        <w:rPr>
          <w:rFonts w:ascii="Sylfaen" w:hAnsi="Sylfaen"/>
          <w:sz w:val="22"/>
          <w:szCs w:val="22"/>
          <w:lang w:val="ka-GE"/>
        </w:rPr>
        <w:t>ასისტირების აქტივობები შეიძლება მრავალფეროვანი იყოს და მოიცავდეს მხარდაჭერას საკუთარი თავის მოვლის, კვების, ჩაცმის, სახლის საქმის, საყიდლებზე სიარულის, მუშაობისა და დასვენების, კომუნიკაციის, დღის დაგეგმვის ანდა სხვა აქტივობებს.</w:t>
      </w:r>
    </w:p>
    <w:p w:rsidR="007E3F9F" w:rsidRPr="00C35F58" w:rsidRDefault="007E3F9F" w:rsidP="007E3F9F">
      <w:pPr>
        <w:spacing w:line="276" w:lineRule="auto"/>
        <w:jc w:val="both"/>
        <w:rPr>
          <w:rFonts w:ascii="Sylfaen" w:hAnsi="Sylfaen"/>
          <w:lang w:val="ka-GE"/>
        </w:rPr>
      </w:pPr>
      <w:r w:rsidRPr="00C35F58">
        <w:rPr>
          <w:rFonts w:ascii="Sylfaen" w:hAnsi="Sylfaen"/>
          <w:lang w:val="ka-GE"/>
        </w:rPr>
        <w:t xml:space="preserve">შესაბამისად, პერსონალური ასისტირების მომსახურება, განსხვავებული საჭიროებებისა და ცხოვრების სიტუაციის შესაბამისად, ინდივიდუალურია და ყველა მომხმარებელთან მიმართებით მომსახურების </w:t>
      </w:r>
      <w:r>
        <w:rPr>
          <w:rFonts w:ascii="Sylfaen" w:hAnsi="Sylfaen"/>
          <w:lang w:val="ka-GE"/>
        </w:rPr>
        <w:t xml:space="preserve">ტიპი და </w:t>
      </w:r>
      <w:r w:rsidRPr="00C35F58">
        <w:rPr>
          <w:rFonts w:ascii="Sylfaen" w:hAnsi="Sylfaen"/>
          <w:lang w:val="ka-GE"/>
        </w:rPr>
        <w:t xml:space="preserve">ოდენობა (საათების რაოდენობა) მნიშვნელოვნად ვარირებს. </w:t>
      </w:r>
    </w:p>
    <w:p w:rsidR="007E3F9F" w:rsidRPr="00236991" w:rsidRDefault="007E3F9F" w:rsidP="007E3F9F">
      <w:pPr>
        <w:pStyle w:val="Default"/>
        <w:spacing w:line="276" w:lineRule="auto"/>
        <w:jc w:val="both"/>
        <w:rPr>
          <w:rFonts w:ascii="Sylfaen" w:hAnsi="Sylfaen"/>
          <w:b/>
          <w:lang w:val="ka-GE"/>
        </w:rPr>
      </w:pPr>
      <w:r w:rsidRPr="00F36915">
        <w:rPr>
          <w:rFonts w:ascii="Sylfaen" w:hAnsi="Sylfaen"/>
          <w:lang w:val="ka-GE"/>
        </w:rPr>
        <w:t xml:space="preserve"> </w:t>
      </w:r>
    </w:p>
    <w:p w:rsidR="007E3F9F" w:rsidRDefault="007E3F9F" w:rsidP="007E3F9F">
      <w:pPr>
        <w:spacing w:line="276" w:lineRule="auto"/>
        <w:jc w:val="both"/>
        <w:rPr>
          <w:rFonts w:ascii="Sylfaen" w:hAnsi="Sylfaen"/>
          <w:b/>
          <w:sz w:val="24"/>
          <w:szCs w:val="24"/>
          <w:lang w:val="ka-GE"/>
        </w:rPr>
      </w:pPr>
      <w:r>
        <w:rPr>
          <w:rFonts w:ascii="Sylfaen" w:hAnsi="Sylfaen"/>
          <w:b/>
          <w:sz w:val="24"/>
          <w:szCs w:val="24"/>
          <w:lang w:val="ka-GE"/>
        </w:rPr>
        <w:t>რა მახასიათებლები უნდა ჰქონდეს პერსონალური ასისტირების მომსახურებას</w:t>
      </w:r>
    </w:p>
    <w:p w:rsidR="007E3F9F" w:rsidRPr="00C35F58" w:rsidRDefault="007E3F9F" w:rsidP="007E3F9F">
      <w:pPr>
        <w:pStyle w:val="a3"/>
        <w:numPr>
          <w:ilvl w:val="0"/>
          <w:numId w:val="1"/>
        </w:numPr>
        <w:autoSpaceDE w:val="0"/>
        <w:autoSpaceDN w:val="0"/>
        <w:adjustRightInd w:val="0"/>
        <w:spacing w:after="0" w:line="240" w:lineRule="auto"/>
        <w:rPr>
          <w:rFonts w:ascii="Sylfaen" w:hAnsi="Sylfaen" w:cs="Cambria"/>
          <w:color w:val="000000"/>
          <w:lang w:val="ka-GE"/>
        </w:rPr>
      </w:pPr>
      <w:r w:rsidRPr="00C35F58">
        <w:rPr>
          <w:rFonts w:ascii="Sylfaen" w:hAnsi="Sylfaen" w:cs="Cambria"/>
          <w:color w:val="000000"/>
          <w:u w:val="single"/>
          <w:lang w:val="ka-GE"/>
        </w:rPr>
        <w:t xml:space="preserve">მომსახურების მიმღების ნება და არჩევანი არის წამყვანი: </w:t>
      </w:r>
      <w:r>
        <w:rPr>
          <w:rFonts w:ascii="Sylfaen" w:hAnsi="Sylfaen" w:cs="Cambria"/>
          <w:color w:val="000000"/>
          <w:u w:val="single"/>
          <w:lang w:val="ka-GE"/>
        </w:rPr>
        <w:t>ლიდერის, მენეჯერის</w:t>
      </w:r>
      <w:r w:rsidRPr="00C35F58">
        <w:rPr>
          <w:rFonts w:ascii="Sylfaen" w:hAnsi="Sylfaen" w:cs="Cambria"/>
          <w:color w:val="000000"/>
          <w:u w:val="single"/>
          <w:lang w:val="ka-GE"/>
        </w:rPr>
        <w:t xml:space="preserve"> ან</w:t>
      </w:r>
      <w:r>
        <w:rPr>
          <w:rFonts w:ascii="Sylfaen" w:hAnsi="Sylfaen" w:cs="Cambria"/>
          <w:color w:val="000000"/>
          <w:u w:val="single"/>
          <w:lang w:val="ka-GE"/>
        </w:rPr>
        <w:t>და</w:t>
      </w:r>
      <w:r w:rsidRPr="00C35F58">
        <w:rPr>
          <w:rFonts w:ascii="Sylfaen" w:hAnsi="Sylfaen" w:cs="Cambria"/>
          <w:color w:val="000000"/>
          <w:u w:val="single"/>
          <w:lang w:val="ka-GE"/>
        </w:rPr>
        <w:t xml:space="preserve"> დამსაქმებლის როლი</w:t>
      </w:r>
      <w:r w:rsidRPr="00C35F58">
        <w:rPr>
          <w:rFonts w:ascii="Sylfaen" w:hAnsi="Sylfaen" w:cs="Cambria"/>
          <w:color w:val="000000"/>
          <w:lang w:val="ka-GE"/>
        </w:rPr>
        <w:t xml:space="preserve"> </w:t>
      </w:r>
    </w:p>
    <w:p w:rsidR="007E3F9F" w:rsidRPr="00C35F58" w:rsidRDefault="007E3F9F" w:rsidP="007E3F9F">
      <w:pPr>
        <w:pStyle w:val="a3"/>
        <w:autoSpaceDE w:val="0"/>
        <w:autoSpaceDN w:val="0"/>
        <w:adjustRightInd w:val="0"/>
        <w:spacing w:after="0" w:line="240" w:lineRule="auto"/>
        <w:rPr>
          <w:rFonts w:ascii="Sylfaen" w:hAnsi="Sylfaen" w:cs="Cambria"/>
          <w:color w:val="000000"/>
          <w:lang w:val="ka-GE"/>
        </w:rPr>
      </w:pPr>
      <w:r w:rsidRPr="00C35F58">
        <w:rPr>
          <w:rFonts w:ascii="Sylfaen" w:hAnsi="Sylfaen" w:cs="Cambria"/>
          <w:color w:val="000000"/>
          <w:lang w:val="ka-GE"/>
        </w:rPr>
        <w:t xml:space="preserve">პერსონალური ასისტენტის მომსახურების მიმღები პირი უზრუნველყოფილია იმ შესაძლებლობით, რომ სხვადასხვა მომსახურებიდან, </w:t>
      </w:r>
      <w:r w:rsidRPr="005207FB">
        <w:rPr>
          <w:rFonts w:ascii="Sylfaen" w:hAnsi="Sylfaen" w:cs="Cambria"/>
          <w:color w:val="000000"/>
          <w:highlight w:val="yellow"/>
          <w:lang w:val="ka-GE"/>
        </w:rPr>
        <w:t xml:space="preserve">საკუთარი სურვილის საფუძველზე, აარჩიოს და გააფორმოს კონტრაქტი, დაიქირავოს, მოამზადოს, </w:t>
      </w:r>
      <w:r w:rsidRPr="005207FB">
        <w:rPr>
          <w:rFonts w:ascii="Sylfaen" w:hAnsi="Sylfaen" w:cs="Cambria"/>
          <w:color w:val="000000"/>
          <w:highlight w:val="yellow"/>
          <w:lang w:val="ka-GE"/>
        </w:rPr>
        <w:lastRenderedPageBreak/>
        <w:t>ზედამხედველობა გაუწიოს და საჭიროების შემთხვევაში დაითხოვოს საკუთარი ასისტენტი;</w:t>
      </w:r>
    </w:p>
    <w:p w:rsidR="007E3F9F" w:rsidRPr="00C35F58" w:rsidRDefault="007E3F9F" w:rsidP="007E3F9F">
      <w:pPr>
        <w:pStyle w:val="a3"/>
        <w:numPr>
          <w:ilvl w:val="0"/>
          <w:numId w:val="1"/>
        </w:numPr>
        <w:autoSpaceDE w:val="0"/>
        <w:autoSpaceDN w:val="0"/>
        <w:adjustRightInd w:val="0"/>
        <w:spacing w:after="0" w:line="240" w:lineRule="auto"/>
        <w:jc w:val="both"/>
        <w:rPr>
          <w:rFonts w:ascii="Sylfaen" w:hAnsi="Sylfaen" w:cs="Cambria"/>
          <w:color w:val="000000"/>
          <w:u w:val="single"/>
          <w:lang w:val="ka-GE"/>
        </w:rPr>
      </w:pPr>
      <w:r w:rsidRPr="00C35F58">
        <w:rPr>
          <w:rFonts w:ascii="Sylfaen" w:hAnsi="Sylfaen" w:cs="Cambria"/>
          <w:color w:val="000000"/>
          <w:u w:val="single"/>
          <w:lang w:val="ka-GE"/>
        </w:rPr>
        <w:t>მომსახურება ინდივიდუალურად მორგებულია მომხმარებელზე</w:t>
      </w:r>
    </w:p>
    <w:p w:rsidR="007E3F9F" w:rsidRPr="00C35F58" w:rsidRDefault="007E3F9F" w:rsidP="007E3F9F">
      <w:pPr>
        <w:pStyle w:val="a3"/>
        <w:autoSpaceDE w:val="0"/>
        <w:autoSpaceDN w:val="0"/>
        <w:adjustRightInd w:val="0"/>
        <w:spacing w:after="0" w:line="240" w:lineRule="auto"/>
        <w:jc w:val="both"/>
        <w:rPr>
          <w:rFonts w:ascii="Sylfaen" w:hAnsi="Sylfaen" w:cs="Cambria"/>
          <w:color w:val="000000"/>
          <w:lang w:val="ka-GE"/>
        </w:rPr>
      </w:pPr>
      <w:r w:rsidRPr="00C35F58">
        <w:rPr>
          <w:rFonts w:ascii="Sylfaen" w:hAnsi="Sylfaen" w:cs="Cambria"/>
          <w:color w:val="000000"/>
          <w:lang w:val="ka-GE"/>
        </w:rPr>
        <w:t>მომხმარებელი უზრუნველყოფილია საკუთარი მომსახურების ინდივიდუალურად ფორმირების შესაძლებლობით, რაც იმას გულისხმობს, რომ ის თავად იღებს გადაწყვეტილებას ვინ იმუშავებს მასთან, როდის, სად, როგორ და რომელი აქტივობებისა და ამოცანების შესრულებაში გაუწევს ასისტირებას;</w:t>
      </w:r>
    </w:p>
    <w:p w:rsidR="007E3F9F" w:rsidRPr="00C35F58" w:rsidRDefault="007E3F9F" w:rsidP="007E3F9F">
      <w:pPr>
        <w:pStyle w:val="a3"/>
        <w:numPr>
          <w:ilvl w:val="0"/>
          <w:numId w:val="1"/>
        </w:numPr>
        <w:autoSpaceDE w:val="0"/>
        <w:autoSpaceDN w:val="0"/>
        <w:adjustRightInd w:val="0"/>
        <w:spacing w:after="0" w:line="240" w:lineRule="auto"/>
        <w:jc w:val="both"/>
        <w:rPr>
          <w:rFonts w:ascii="Sylfaen" w:hAnsi="Sylfaen" w:cs="Cambria"/>
          <w:color w:val="000000"/>
          <w:u w:val="single"/>
          <w:lang w:val="ka-GE"/>
        </w:rPr>
      </w:pPr>
      <w:r w:rsidRPr="00C35F58">
        <w:rPr>
          <w:rFonts w:ascii="Sylfaen" w:hAnsi="Sylfaen" w:cs="Cambria"/>
          <w:color w:val="000000"/>
          <w:u w:val="single"/>
          <w:lang w:val="ka-GE"/>
        </w:rPr>
        <w:t>კონტროლის დონეს ირჩევს მომხმარებელი</w:t>
      </w:r>
    </w:p>
    <w:p w:rsidR="007E3F9F" w:rsidRPr="00C35F58" w:rsidRDefault="007E3F9F" w:rsidP="007E3F9F">
      <w:pPr>
        <w:pStyle w:val="a3"/>
        <w:autoSpaceDE w:val="0"/>
        <w:autoSpaceDN w:val="0"/>
        <w:adjustRightInd w:val="0"/>
        <w:spacing w:after="0" w:line="240" w:lineRule="auto"/>
        <w:jc w:val="both"/>
        <w:rPr>
          <w:rFonts w:ascii="Sylfaen" w:hAnsi="Sylfaen" w:cs="Cambria"/>
          <w:color w:val="000000"/>
          <w:lang w:val="ka-GE"/>
        </w:rPr>
      </w:pPr>
      <w:r w:rsidRPr="00C35F58">
        <w:rPr>
          <w:rFonts w:ascii="Sylfaen" w:hAnsi="Sylfaen" w:cs="Cambria"/>
          <w:color w:val="000000"/>
          <w:lang w:val="ka-GE"/>
        </w:rPr>
        <w:t>მომხმარებლის თავისუფალი არჩევანია ის, თუ როგორი იქნება მისი მხრიდან აქტივობის/ამოცანის კონტროლის დონე, გამომდინარე მისი საჭიროებების, შესაძლებლობების, მიმდინარე ცხოვრების მოვლენების, პრიორიტეტებისა და სურვილებიდან;</w:t>
      </w:r>
    </w:p>
    <w:p w:rsidR="007E3F9F" w:rsidRPr="00836534" w:rsidRDefault="007E3F9F" w:rsidP="007E3F9F">
      <w:pPr>
        <w:pStyle w:val="a3"/>
        <w:numPr>
          <w:ilvl w:val="0"/>
          <w:numId w:val="1"/>
        </w:numPr>
        <w:autoSpaceDE w:val="0"/>
        <w:autoSpaceDN w:val="0"/>
        <w:adjustRightInd w:val="0"/>
        <w:spacing w:after="0" w:line="240" w:lineRule="auto"/>
        <w:jc w:val="both"/>
        <w:rPr>
          <w:rFonts w:ascii="Cambria" w:hAnsi="Cambria" w:cs="Cambria"/>
        </w:rPr>
      </w:pPr>
      <w:r w:rsidRPr="00C35F58">
        <w:rPr>
          <w:rFonts w:ascii="Sylfaen" w:hAnsi="Sylfaen" w:cs="Cambria"/>
          <w:color w:val="000000"/>
          <w:u w:val="single"/>
          <w:lang w:val="ka-GE"/>
        </w:rPr>
        <w:t xml:space="preserve">მომსახურების დაფინანსების მფლობელია მომხმარებელი და დაფინანსება პასუხობს ქვეყნაში ასისტენტის ღია შრომით ბაზარზე რეკრუტირებისათვის საჭირო </w:t>
      </w:r>
      <w:r w:rsidRPr="00836534">
        <w:rPr>
          <w:rFonts w:ascii="Sylfaen" w:hAnsi="Sylfaen" w:cs="Cambria"/>
          <w:color w:val="000000"/>
          <w:u w:val="single"/>
          <w:lang w:val="ka-GE"/>
        </w:rPr>
        <w:t>მოთხოვნებს</w:t>
      </w:r>
    </w:p>
    <w:p w:rsidR="007E3F9F" w:rsidRPr="00836534" w:rsidRDefault="007E3F9F" w:rsidP="007E3F9F">
      <w:pPr>
        <w:pStyle w:val="a3"/>
        <w:autoSpaceDE w:val="0"/>
        <w:autoSpaceDN w:val="0"/>
        <w:adjustRightInd w:val="0"/>
        <w:spacing w:after="0" w:line="240" w:lineRule="auto"/>
        <w:jc w:val="both"/>
        <w:rPr>
          <w:rFonts w:ascii="Cambria" w:hAnsi="Cambria" w:cs="Cambria"/>
        </w:rPr>
      </w:pPr>
      <w:r w:rsidRPr="00836534">
        <w:rPr>
          <w:rFonts w:ascii="Sylfaen" w:hAnsi="Sylfaen" w:cs="Cambria"/>
          <w:color w:val="000000"/>
          <w:lang w:val="ka-GE"/>
        </w:rPr>
        <w:t>მომსახურების თანხა უნდა მოიცავდეს ასისტენტის ან მომხმარებლის მომზადების თანხას, მომსახურების ადმინისტრტრირების თანხასა და უშუალოდ მომსახურების ანაზღაურებას (ასისტენტის მომსახურებისთვის გათვლილი ოდენობა იმდენი უნდა იყოს, რაც დააინტერესებს სამსახურის მაძიებელს). მიუღებელია, რომ მომსახურების თანხა პირდაპირ, მომსახურების მიმღების მონაწილოების გარეშე, გადაეცემოდეს მომსახურების გამცემს ანდა პროვაიდერს; ანდა თანხა საკმარისი იყოს მხოლოდ ოჯახის წევრის რეკრუტირებისათვის და არ მოიცავდეს ადმინისტრაციულ და საჭიროების შემთხვევაში ასისტენტისა თუ მომსახურების მიმღების მომზადების ხარჯებს;</w:t>
      </w:r>
    </w:p>
    <w:p w:rsidR="007E3F9F" w:rsidRPr="00836534" w:rsidRDefault="007E3F9F" w:rsidP="007E3F9F">
      <w:pPr>
        <w:pStyle w:val="a3"/>
        <w:numPr>
          <w:ilvl w:val="0"/>
          <w:numId w:val="1"/>
        </w:numPr>
        <w:autoSpaceDE w:val="0"/>
        <w:autoSpaceDN w:val="0"/>
        <w:adjustRightInd w:val="0"/>
        <w:spacing w:after="0" w:line="240" w:lineRule="auto"/>
        <w:jc w:val="both"/>
        <w:rPr>
          <w:rFonts w:ascii="Sylfaen" w:hAnsi="Sylfaen" w:cs="Cambria"/>
        </w:rPr>
      </w:pPr>
      <w:r w:rsidRPr="00836534">
        <w:rPr>
          <w:rFonts w:ascii="Sylfaen" w:hAnsi="Sylfaen" w:cs="Cambria"/>
          <w:color w:val="000000"/>
          <w:u w:val="single"/>
          <w:lang w:val="ka-GE"/>
        </w:rPr>
        <w:t>მომსახურების ადგილი სხვა მომსახურებებისა და შესაბამისი საკანომდებლო საკითხების კონტექსტში</w:t>
      </w:r>
    </w:p>
    <w:p w:rsidR="007E3F9F" w:rsidRPr="00C35F58" w:rsidRDefault="007E3F9F" w:rsidP="007E3F9F">
      <w:pPr>
        <w:pStyle w:val="a3"/>
        <w:autoSpaceDE w:val="0"/>
        <w:autoSpaceDN w:val="0"/>
        <w:adjustRightInd w:val="0"/>
        <w:spacing w:after="0" w:line="240" w:lineRule="auto"/>
        <w:jc w:val="both"/>
        <w:rPr>
          <w:rFonts w:ascii="Sylfaen" w:hAnsi="Sylfaen" w:cs="Cambria"/>
          <w:color w:val="000000"/>
          <w:lang w:val="ka-GE"/>
        </w:rPr>
      </w:pPr>
      <w:r w:rsidRPr="00C35F58">
        <w:rPr>
          <w:rFonts w:ascii="Sylfaen" w:hAnsi="Sylfaen" w:cs="Cambria"/>
          <w:color w:val="000000"/>
          <w:lang w:val="ka-GE"/>
        </w:rPr>
        <w:t xml:space="preserve">გასათვალისწინებელია პერსონალური ასისტირების მომსახურების განხილვა ისეთ კანონმდებლობასთან /უფლებებთან/ საკითხებთან ერთად, როგორიცაა დამოუკიდებელი ცხოვრება: საცხოვრებლით უზრუნველყოფა; ბარიერებისაგან გათავისუფლებული გარემოს პროგრამა; ტრანსპორტირების პროგრამა; განათლება და ა.შ. </w:t>
      </w:r>
    </w:p>
    <w:p w:rsidR="007E3F9F" w:rsidRPr="00527A06" w:rsidRDefault="007E3F9F" w:rsidP="007E3F9F">
      <w:pPr>
        <w:pStyle w:val="a3"/>
        <w:autoSpaceDE w:val="0"/>
        <w:autoSpaceDN w:val="0"/>
        <w:adjustRightInd w:val="0"/>
        <w:spacing w:after="0" w:line="240" w:lineRule="auto"/>
        <w:jc w:val="both"/>
        <w:rPr>
          <w:rFonts w:ascii="Sylfaen" w:hAnsi="Sylfaen"/>
          <w:b/>
          <w:sz w:val="24"/>
          <w:szCs w:val="24"/>
          <w:lang w:val="ka-GE"/>
        </w:rPr>
      </w:pPr>
    </w:p>
    <w:p w:rsidR="007E3F9F" w:rsidRPr="00527A06" w:rsidRDefault="007E3F9F" w:rsidP="007E3F9F">
      <w:pPr>
        <w:spacing w:line="276" w:lineRule="auto"/>
        <w:jc w:val="both"/>
        <w:rPr>
          <w:rFonts w:ascii="Sylfaen" w:hAnsi="Sylfaen"/>
          <w:b/>
          <w:sz w:val="24"/>
          <w:szCs w:val="24"/>
          <w:lang w:val="ka-GE"/>
        </w:rPr>
      </w:pPr>
      <w:r w:rsidRPr="00527A06">
        <w:rPr>
          <w:rFonts w:ascii="Sylfaen" w:hAnsi="Sylfaen"/>
          <w:b/>
          <w:sz w:val="24"/>
          <w:szCs w:val="24"/>
          <w:lang w:val="ka-GE"/>
        </w:rPr>
        <w:t>პერსონალური ასისტირების მომსახურების სახელმძღვანელო პრინ</w:t>
      </w:r>
      <w:r>
        <w:rPr>
          <w:rFonts w:ascii="Sylfaen" w:hAnsi="Sylfaen"/>
          <w:b/>
          <w:sz w:val="24"/>
          <w:szCs w:val="24"/>
          <w:lang w:val="ka-GE"/>
        </w:rPr>
        <w:t>ც</w:t>
      </w:r>
      <w:r w:rsidRPr="00527A06">
        <w:rPr>
          <w:rFonts w:ascii="Sylfaen" w:hAnsi="Sylfaen"/>
          <w:b/>
          <w:sz w:val="24"/>
          <w:szCs w:val="24"/>
          <w:lang w:val="ka-GE"/>
        </w:rPr>
        <w:t xml:space="preserve">იპები: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cs="Sylfaen"/>
          <w:lang w:val="ka-GE"/>
        </w:rPr>
        <w:t>პერსონა</w:t>
      </w:r>
      <w:r w:rsidRPr="00C35F58">
        <w:rPr>
          <w:rFonts w:ascii="Sylfaen" w:hAnsi="Sylfaen"/>
          <w:lang w:val="ka-GE"/>
        </w:rPr>
        <w:t>ლური ასისტენტის მომსახურება პასუხობს სამოქალაქო და ადამიანის უფლებას. შესაბამისად, ეს მომსახურება სხვადასხვა ფუნქციური შეზღუდვის მქონე ნებისმიერი ასაკის ადამიანისათვის უნდა იყოს მისაწვდომი, მიუხედავად შეზღუდული შესაძლებლობის, ჯანმრთელობის, შემოსავლის, ოჯახური მდგომარეობის</w:t>
      </w:r>
      <w:r w:rsidRPr="00C35F58">
        <w:rPr>
          <w:rFonts w:ascii="Sylfaen" w:hAnsi="Sylfaen"/>
        </w:rPr>
        <w:t xml:space="preserve"> </w:t>
      </w:r>
      <w:r w:rsidRPr="00C35F58">
        <w:rPr>
          <w:rFonts w:ascii="Sylfaen" w:hAnsi="Sylfaen"/>
          <w:lang w:val="ka-GE"/>
        </w:rPr>
        <w:t xml:space="preserve">თუ რაიმე სახის დისკრიმინაციისა.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t xml:space="preserve">შეზღუდული შესაძლებლობის მქონე ყველა პირი (საჭიროების შემთხვევაში მის მიერ განსაზღვრული ან კანონიერი წარმომადგენელი) ინფორმირებული უნდა იყოს საკუთარი უფლებებისა და პერსონალური ასისტირების მომსახურების შესახებ მისთვის მისაღები ენით და ფორმატით. პერსონალური ასისტირების მომსახურების ყველა დონეზე დაცული უნდა იყოს მომხმარებლის პირადი ცხოვრების პატივისცემისა და ინფორმაციის კონფიდენციალობის საკითხი.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lastRenderedPageBreak/>
        <w:t xml:space="preserve">პერსონალური ასისტირების მომხმარებელს უნდა შეეძლოს აირჩიოს მისთვის სასურველი მომსახურება სხვადასხვა მომსახურების მოდელებიდან, რომელიც სთავაზობს სხვადასხვა დონის არჩევანისა და მომხმარებლის მიერ მომსახურების კონტროლის შესაძლებლობას. მომხმარებლის მიერ პროცესის კონტროლის განხორციელება ყველა ადამიანს შეუძლია, მიუხედავად იმისა აქვს თუ არა უნარი მოგვცეს იურიდიულად ინფორმირებული თანხმობა ან საჭიროებს თუ არა მხარდამჭერს გადაწყვეტილების მიღებისა თუ კომუნიკაციისას.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t xml:space="preserve">მომსახურება უნდა სთავაზობდეს მომხმარებელს სკუთარი უფლების გამოყენების შესაძლებლობას და მონაწილოებას ცხოვრების ყველა სოციო-კულტურულ ასპექტში. მომსახურება არ უნდა იყოს შეზღუდული მხოლოდ რომელიმე: სახლის, სასწავლებლის, სამსახურის, კულტურული თუ სულიერი აქტივობის, მოცალეობის, მოგზაურობის ან პოლიტიკური აქტივობებით.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t>არავინ უნდა იყოს იძულებით ინსტიტუციონალიზებული შემდეგი მიზეზების გამო: რესურსების ნაკლებობა, მაღალი</w:t>
      </w:r>
      <w:r w:rsidRPr="00C35F58">
        <w:rPr>
          <w:rFonts w:ascii="Sylfaen" w:hAnsi="Sylfaen"/>
        </w:rPr>
        <w:t xml:space="preserve"> </w:t>
      </w:r>
      <w:r w:rsidRPr="00C35F58">
        <w:rPr>
          <w:rFonts w:ascii="Sylfaen" w:hAnsi="Sylfaen"/>
          <w:lang w:val="ka-GE"/>
        </w:rPr>
        <w:t>ფასები, არასტანდარტული ან ამ ეტაპზე არარსებული მომსახურების საჭიროება, რომელიმე ან ყველა არსებული მომსახურებიდან უარის მიღება ან უარყოფა.</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t xml:space="preserve">მომსახურება ხელმისაწვდომი უნდა იყოს კვირაში შვიდი დღის, დღეში 24 საათის, ხანგრძლივი, ხანმოკლე დროით თუ გადაუდებელი მდგომაროებისას. მომსახურება არ არის შემოფარგლული, თუმცა შეიძლება მოიცავდეს შემდეგ აქტივობებს, ასისტირება: სხეულის ფუნქციების კუთხით; კომუნიკაციაში, სახლის, გადაადგილების, სამსახურის, ემოციურ, კოგნიტურ, პიროვნულ და ფინანსურ  საქმეში; საზოგადოებრივ ცხოვრებაში მონაწილოებაში; მშობლის როლის განხორციელებაში; დასვენებისა თუ სხვა საჭირო აქტივობებში. </w:t>
      </w:r>
      <w:r w:rsidRPr="00C35F58">
        <w:rPr>
          <w:rFonts w:ascii="Sylfaen" w:hAnsi="Sylfaen"/>
        </w:rPr>
        <w:t xml:space="preserve"> </w:t>
      </w:r>
      <w:r w:rsidRPr="00C35F58">
        <w:rPr>
          <w:rFonts w:ascii="Sylfaen" w:hAnsi="Sylfaen"/>
          <w:lang w:val="ka-GE"/>
        </w:rPr>
        <w:t xml:space="preserve">მომხმარებლის მოსაზრება/პოზიცია გადამწყვეტია მომსახურების ფორმის/დიზაინის შემუშავებისას.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t xml:space="preserve">სახელმწიფო დაფინანსება უნდა ეხებოდეს ინდივიდს, მიუხედავად ოჯახური მდგომარეობისა და არ უნდა ეზღუდებოდეს დასაქმებულ ადამიანს. </w:t>
      </w:r>
    </w:p>
    <w:p w:rsidR="007E3F9F" w:rsidRPr="002E72C8" w:rsidRDefault="007E3F9F" w:rsidP="007E3F9F">
      <w:pPr>
        <w:pStyle w:val="a3"/>
        <w:numPr>
          <w:ilvl w:val="0"/>
          <w:numId w:val="2"/>
        </w:numPr>
        <w:spacing w:line="276" w:lineRule="auto"/>
        <w:jc w:val="both"/>
        <w:rPr>
          <w:rFonts w:ascii="Sylfaen" w:hAnsi="Sylfaen"/>
        </w:rPr>
      </w:pPr>
      <w:r w:rsidRPr="00C35F58">
        <w:rPr>
          <w:rFonts w:ascii="Sylfaen" w:hAnsi="Sylfaen"/>
          <w:lang w:val="ka-GE"/>
        </w:rPr>
        <w:t>სახელმწიფო დაფინანსება უნდა მოიცავდეს: ისეთ ხელფასს, რომელიც ღია შრომის ბაზარზეა მისაღები, სამსახურეობრივ ბენეფიტებს ასისტენტებისათვის და შესაბამის თანხას ადმინისტრი</w:t>
      </w:r>
      <w:r w:rsidRPr="002E72C8">
        <w:rPr>
          <w:rFonts w:ascii="Sylfaen" w:hAnsi="Sylfaen"/>
          <w:lang w:val="ka-GE"/>
        </w:rPr>
        <w:t xml:space="preserve">რებისა და მართვისთვის. </w:t>
      </w:r>
    </w:p>
    <w:p w:rsidR="007E3F9F" w:rsidRPr="00C35F58" w:rsidRDefault="007E3F9F" w:rsidP="007E3F9F">
      <w:pPr>
        <w:pStyle w:val="a3"/>
        <w:numPr>
          <w:ilvl w:val="0"/>
          <w:numId w:val="2"/>
        </w:numPr>
        <w:spacing w:line="276" w:lineRule="auto"/>
        <w:jc w:val="both"/>
        <w:rPr>
          <w:rFonts w:ascii="Sylfaen" w:hAnsi="Sylfaen"/>
        </w:rPr>
      </w:pPr>
      <w:r w:rsidRPr="002E72C8">
        <w:rPr>
          <w:rFonts w:ascii="Sylfaen" w:hAnsi="Sylfaen"/>
          <w:lang w:val="ka-GE"/>
        </w:rPr>
        <w:t>პერსონალური ასისტირების მომსახურებისთვის მიღებული თანხა არ უნდა განიხილებოდეს, როგორც მომხმარებლის</w:t>
      </w:r>
      <w:r>
        <w:rPr>
          <w:rFonts w:ascii="Sylfaen" w:hAnsi="Sylfaen"/>
          <w:lang w:val="ka-GE"/>
        </w:rPr>
        <w:t>/პიროვნების</w:t>
      </w:r>
      <w:r w:rsidRPr="002E72C8">
        <w:rPr>
          <w:rFonts w:ascii="Sylfaen" w:hAnsi="Sylfaen"/>
          <w:lang w:val="ka-GE"/>
        </w:rPr>
        <w:t xml:space="preserve"> თავისუფალი, დასაბეგრი შემოსავალი და არ უნდა ზღუდავდეს მომხმარებელს სხვა, კანონით დადგენილი მომსახურების/ბენეფიტის მიღებისაგან (მა</w:t>
      </w:r>
      <w:r>
        <w:rPr>
          <w:rFonts w:ascii="Sylfaen" w:hAnsi="Sylfaen"/>
          <w:lang w:val="ka-GE"/>
        </w:rPr>
        <w:t>გალითად, სოციალურად დაუცველის სტატუს არ უნდა ცვლიდეს ამ მომსახურების უზრუნველყოფის თანხა)</w:t>
      </w:r>
      <w:r w:rsidRPr="00C35F58">
        <w:rPr>
          <w:rFonts w:ascii="Sylfaen" w:hAnsi="Sylfaen"/>
          <w:lang w:val="ka-GE"/>
        </w:rPr>
        <w:t xml:space="preserve">. </w:t>
      </w:r>
    </w:p>
    <w:p w:rsidR="007E3F9F" w:rsidRPr="00C35F58" w:rsidRDefault="007E3F9F" w:rsidP="007E3F9F">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Sylfaen" w:eastAsia="Times New Roman" w:hAnsi="Sylfaen" w:cs="Courier New"/>
        </w:rPr>
      </w:pPr>
      <w:r w:rsidRPr="00C35F58">
        <w:rPr>
          <w:rFonts w:ascii="Sylfaen" w:eastAsia="Times New Roman" w:hAnsi="Sylfaen" w:cs="Sylfaen"/>
          <w:lang w:val="ka-GE"/>
        </w:rPr>
        <w:t>სამთავრობო</w:t>
      </w:r>
      <w:r w:rsidRPr="00C35F58">
        <w:rPr>
          <w:rFonts w:ascii="Sylfaen" w:eastAsia="Times New Roman" w:hAnsi="Sylfaen" w:cs="Courier New"/>
          <w:lang w:val="ka-GE"/>
        </w:rPr>
        <w:t xml:space="preserve"> </w:t>
      </w:r>
      <w:r w:rsidRPr="00C35F58">
        <w:rPr>
          <w:rFonts w:ascii="Sylfaen" w:eastAsia="Times New Roman" w:hAnsi="Sylfaen" w:cs="Sylfaen"/>
          <w:lang w:val="ka-GE"/>
        </w:rPr>
        <w:t>დაფინანსება</w:t>
      </w:r>
      <w:r w:rsidRPr="00C35F58">
        <w:rPr>
          <w:rFonts w:ascii="Sylfaen" w:eastAsia="Times New Roman" w:hAnsi="Sylfaen" w:cs="Courier New"/>
          <w:lang w:val="ka-GE"/>
        </w:rPr>
        <w:t xml:space="preserve"> </w:t>
      </w:r>
      <w:r w:rsidRPr="00C35F58">
        <w:rPr>
          <w:rFonts w:ascii="Sylfaen" w:eastAsia="Times New Roman" w:hAnsi="Sylfaen" w:cs="Sylfaen"/>
          <w:lang w:val="ka-GE"/>
        </w:rPr>
        <w:t>საკმარისი</w:t>
      </w:r>
      <w:r w:rsidRPr="00C35F58">
        <w:rPr>
          <w:rFonts w:ascii="Sylfaen" w:eastAsia="Times New Roman" w:hAnsi="Sylfaen" w:cs="Courier New"/>
          <w:lang w:val="ka-GE"/>
        </w:rPr>
        <w:t xml:space="preserve">  და </w:t>
      </w:r>
      <w:r w:rsidRPr="00C35F58">
        <w:rPr>
          <w:rFonts w:ascii="Sylfaen" w:eastAsia="Times New Roman" w:hAnsi="Sylfaen" w:cs="Sylfaen"/>
          <w:lang w:val="ka-GE"/>
        </w:rPr>
        <w:t>ხელმისაწვდომი</w:t>
      </w:r>
      <w:r w:rsidRPr="00C35F58">
        <w:rPr>
          <w:rFonts w:ascii="Sylfaen" w:eastAsia="Times New Roman" w:hAnsi="Sylfaen" w:cs="Courier New"/>
          <w:lang w:val="ka-GE"/>
        </w:rPr>
        <w:t xml:space="preserve"> </w:t>
      </w:r>
      <w:r w:rsidRPr="00C35F58">
        <w:rPr>
          <w:rFonts w:ascii="Sylfaen" w:eastAsia="Times New Roman" w:hAnsi="Sylfaen" w:cs="Sylfaen"/>
          <w:lang w:val="ka-GE"/>
        </w:rPr>
        <w:t>უნდა</w:t>
      </w:r>
      <w:r w:rsidRPr="00C35F58">
        <w:rPr>
          <w:rFonts w:ascii="Sylfaen" w:eastAsia="Times New Roman" w:hAnsi="Sylfaen" w:cs="Courier New"/>
          <w:lang w:val="ka-GE"/>
        </w:rPr>
        <w:t xml:space="preserve"> </w:t>
      </w:r>
      <w:r w:rsidRPr="00C35F58">
        <w:rPr>
          <w:rFonts w:ascii="Sylfaen" w:eastAsia="Times New Roman" w:hAnsi="Sylfaen" w:cs="Sylfaen"/>
          <w:lang w:val="ka-GE"/>
        </w:rPr>
        <w:t>იყოს</w:t>
      </w:r>
      <w:r w:rsidRPr="00C35F58">
        <w:rPr>
          <w:rFonts w:ascii="Sylfaen" w:eastAsia="Times New Roman" w:hAnsi="Sylfaen" w:cs="Courier New"/>
          <w:lang w:val="ka-GE"/>
        </w:rPr>
        <w:t xml:space="preserve">, </w:t>
      </w:r>
      <w:r w:rsidRPr="00C35F58">
        <w:rPr>
          <w:rFonts w:ascii="Sylfaen" w:eastAsia="Times New Roman" w:hAnsi="Sylfaen" w:cs="Sylfaen"/>
          <w:lang w:val="ka-GE"/>
        </w:rPr>
        <w:t>რათა</w:t>
      </w:r>
      <w:r w:rsidRPr="00C35F58">
        <w:rPr>
          <w:rFonts w:ascii="Sylfaen" w:eastAsia="Times New Roman" w:hAnsi="Sylfaen" w:cs="Courier New"/>
          <w:lang w:val="ka-GE"/>
        </w:rPr>
        <w:t xml:space="preserve"> </w:t>
      </w:r>
      <w:r w:rsidRPr="00C35F58">
        <w:rPr>
          <w:rFonts w:ascii="Sylfaen" w:eastAsia="Times New Roman" w:hAnsi="Sylfaen" w:cs="Sylfaen"/>
          <w:lang w:val="ka-GE"/>
        </w:rPr>
        <w:t>უზრუნველყოს მომხმარებელი და ასისტენტი</w:t>
      </w:r>
      <w:r w:rsidRPr="00C35F58">
        <w:rPr>
          <w:rFonts w:ascii="Sylfaen" w:eastAsia="Times New Roman" w:hAnsi="Sylfaen" w:cs="Courier New"/>
          <w:lang w:val="ka-GE"/>
        </w:rPr>
        <w:t xml:space="preserve"> </w:t>
      </w:r>
      <w:r w:rsidRPr="00C35F58">
        <w:rPr>
          <w:rFonts w:ascii="Sylfaen" w:eastAsia="Times New Roman" w:hAnsi="Sylfaen" w:cs="Sylfaen"/>
          <w:lang w:val="ka-GE"/>
        </w:rPr>
        <w:t>ადეკვატური</w:t>
      </w:r>
      <w:r w:rsidRPr="00C35F58">
        <w:rPr>
          <w:rFonts w:ascii="Sylfaen" w:eastAsia="Times New Roman" w:hAnsi="Sylfaen" w:cs="Courier New"/>
          <w:lang w:val="ka-GE"/>
        </w:rPr>
        <w:t xml:space="preserve"> </w:t>
      </w:r>
      <w:r w:rsidRPr="00C35F58">
        <w:rPr>
          <w:rFonts w:ascii="Sylfaen" w:eastAsia="Times New Roman" w:hAnsi="Sylfaen" w:cs="Sylfaen"/>
          <w:lang w:val="ka-GE"/>
        </w:rPr>
        <w:t>მხარდაჭერით</w:t>
      </w:r>
      <w:r w:rsidRPr="00C35F58">
        <w:rPr>
          <w:rFonts w:ascii="Sylfaen" w:eastAsia="Times New Roman" w:hAnsi="Sylfaen" w:cs="Courier New"/>
          <w:lang w:val="ka-GE"/>
        </w:rPr>
        <w:t xml:space="preserve">, წვდომით,  </w:t>
      </w:r>
      <w:r w:rsidRPr="00C35F58">
        <w:rPr>
          <w:rFonts w:ascii="Sylfaen" w:eastAsia="Times New Roman" w:hAnsi="Sylfaen" w:cs="Sylfaen"/>
          <w:lang w:val="ka-GE"/>
        </w:rPr>
        <w:t>რეკრუტირების</w:t>
      </w:r>
      <w:r w:rsidRPr="00C35F58">
        <w:rPr>
          <w:rFonts w:ascii="Sylfaen" w:eastAsia="Times New Roman" w:hAnsi="Sylfaen" w:cs="Courier New"/>
          <w:lang w:val="ka-GE"/>
        </w:rPr>
        <w:t xml:space="preserve">, </w:t>
      </w:r>
      <w:r w:rsidRPr="00C35F58">
        <w:rPr>
          <w:rFonts w:ascii="Sylfaen" w:eastAsia="Times New Roman" w:hAnsi="Sylfaen" w:cs="Sylfaen"/>
          <w:lang w:val="ka-GE"/>
        </w:rPr>
        <w:t>კონსულტაციისა</w:t>
      </w:r>
      <w:r w:rsidRPr="00C35F58">
        <w:rPr>
          <w:rFonts w:ascii="Sylfaen" w:eastAsia="Times New Roman" w:hAnsi="Sylfaen" w:cs="Courier New"/>
          <w:lang w:val="ka-GE"/>
        </w:rPr>
        <w:t xml:space="preserve"> </w:t>
      </w:r>
      <w:r w:rsidRPr="00C35F58">
        <w:rPr>
          <w:rFonts w:ascii="Sylfaen" w:eastAsia="Times New Roman" w:hAnsi="Sylfaen" w:cs="Sylfaen"/>
          <w:lang w:val="ka-GE"/>
        </w:rPr>
        <w:t>და</w:t>
      </w:r>
      <w:r w:rsidRPr="00C35F58">
        <w:rPr>
          <w:rFonts w:ascii="Sylfaen" w:eastAsia="Times New Roman" w:hAnsi="Sylfaen" w:cs="Courier New"/>
          <w:lang w:val="ka-GE"/>
        </w:rPr>
        <w:t xml:space="preserve"> </w:t>
      </w:r>
      <w:r w:rsidRPr="00C35F58">
        <w:rPr>
          <w:rFonts w:ascii="Sylfaen" w:eastAsia="Times New Roman" w:hAnsi="Sylfaen" w:cs="Sylfaen"/>
          <w:lang w:val="ka-GE"/>
        </w:rPr>
        <w:t>ტრენინგის</w:t>
      </w:r>
      <w:r w:rsidRPr="00C35F58">
        <w:rPr>
          <w:rFonts w:ascii="Sylfaen" w:eastAsia="Times New Roman" w:hAnsi="Sylfaen" w:cs="Courier New"/>
          <w:lang w:val="ka-GE"/>
        </w:rPr>
        <w:t xml:space="preserve"> შესაძლებლობით. </w:t>
      </w:r>
      <w:r w:rsidRPr="00C35F58">
        <w:rPr>
          <w:rFonts w:ascii="Sylfaen" w:eastAsia="Times New Roman" w:hAnsi="Sylfaen" w:cs="Sylfaen"/>
          <w:lang w:val="ka-GE"/>
        </w:rPr>
        <w:t>მთავრობის</w:t>
      </w:r>
      <w:r w:rsidRPr="00C35F58">
        <w:rPr>
          <w:rFonts w:ascii="Sylfaen" w:eastAsia="Times New Roman" w:hAnsi="Sylfaen" w:cs="Courier New"/>
          <w:lang w:val="ka-GE"/>
        </w:rPr>
        <w:t xml:space="preserve"> </w:t>
      </w:r>
      <w:r w:rsidRPr="00C35F58">
        <w:rPr>
          <w:rFonts w:ascii="Sylfaen" w:eastAsia="Times New Roman" w:hAnsi="Sylfaen" w:cs="Sylfaen"/>
          <w:lang w:val="ka-GE"/>
        </w:rPr>
        <w:t>ძალისხმევა</w:t>
      </w:r>
      <w:r w:rsidRPr="00C35F58">
        <w:rPr>
          <w:rFonts w:ascii="Sylfaen" w:eastAsia="Times New Roman" w:hAnsi="Sylfaen" w:cs="Courier New"/>
          <w:lang w:val="ka-GE"/>
        </w:rPr>
        <w:t xml:space="preserve"> </w:t>
      </w:r>
      <w:r w:rsidRPr="00C35F58">
        <w:rPr>
          <w:rFonts w:ascii="Sylfaen" w:eastAsia="Times New Roman" w:hAnsi="Sylfaen" w:cs="Sylfaen"/>
          <w:lang w:val="ka-GE"/>
        </w:rPr>
        <w:t>უნდა</w:t>
      </w:r>
      <w:r w:rsidRPr="00C35F58">
        <w:rPr>
          <w:rFonts w:ascii="Sylfaen" w:eastAsia="Times New Roman" w:hAnsi="Sylfaen" w:cs="Courier New"/>
          <w:lang w:val="ka-GE"/>
        </w:rPr>
        <w:t xml:space="preserve"> </w:t>
      </w:r>
      <w:r w:rsidRPr="00C35F58">
        <w:rPr>
          <w:rFonts w:ascii="Sylfaen" w:eastAsia="Times New Roman" w:hAnsi="Sylfaen" w:cs="Sylfaen"/>
          <w:lang w:val="ka-GE"/>
        </w:rPr>
        <w:t>უზრუნველყოფდეს კვალიფიციურ</w:t>
      </w:r>
      <w:r w:rsidRPr="00C35F58">
        <w:rPr>
          <w:rFonts w:ascii="Sylfaen" w:eastAsia="Times New Roman" w:hAnsi="Sylfaen" w:cs="Courier New"/>
          <w:lang w:val="ka-GE"/>
        </w:rPr>
        <w:t xml:space="preserve">, </w:t>
      </w:r>
      <w:r w:rsidRPr="00C35F58">
        <w:rPr>
          <w:rFonts w:ascii="Sylfaen" w:eastAsia="Times New Roman" w:hAnsi="Sylfaen" w:cs="Sylfaen"/>
          <w:lang w:val="ka-GE"/>
        </w:rPr>
        <w:t>კომპეტენტურ ასისტირებას მომხმარებლისათვის პერსონალური ასისტირების მომსახურების სხვადასხვა მოდელებით, მათ</w:t>
      </w:r>
      <w:r w:rsidRPr="00C35F58">
        <w:rPr>
          <w:rFonts w:ascii="Sylfaen" w:eastAsia="Times New Roman" w:hAnsi="Sylfaen" w:cs="Courier New"/>
          <w:lang w:val="ka-GE"/>
        </w:rPr>
        <w:t xml:space="preserve"> </w:t>
      </w:r>
      <w:r w:rsidRPr="00C35F58">
        <w:rPr>
          <w:rFonts w:ascii="Sylfaen" w:eastAsia="Times New Roman" w:hAnsi="Sylfaen" w:cs="Sylfaen"/>
          <w:lang w:val="ka-GE"/>
        </w:rPr>
        <w:t>შორის</w:t>
      </w:r>
      <w:r w:rsidRPr="00C35F58">
        <w:rPr>
          <w:rFonts w:ascii="Sylfaen" w:eastAsia="Times New Roman" w:hAnsi="Sylfaen" w:cs="Courier New"/>
          <w:lang w:val="ka-GE"/>
        </w:rPr>
        <w:t xml:space="preserve">, თუმცა </w:t>
      </w:r>
      <w:r w:rsidRPr="00C35F58">
        <w:rPr>
          <w:rFonts w:ascii="Sylfaen" w:eastAsia="Times New Roman" w:hAnsi="Sylfaen" w:cs="Sylfaen"/>
          <w:lang w:val="ka-GE"/>
        </w:rPr>
        <w:t>არა მხოლოდ, ინდივიდუალური</w:t>
      </w:r>
      <w:r w:rsidRPr="00C35F58">
        <w:rPr>
          <w:rFonts w:ascii="Sylfaen" w:eastAsia="Times New Roman" w:hAnsi="Sylfaen" w:cs="Courier New"/>
          <w:lang w:val="ka-GE"/>
        </w:rPr>
        <w:t xml:space="preserve"> </w:t>
      </w:r>
      <w:r w:rsidRPr="00C35F58">
        <w:rPr>
          <w:rFonts w:ascii="Sylfaen" w:eastAsia="Times New Roman" w:hAnsi="Sylfaen" w:cs="Sylfaen"/>
          <w:lang w:val="ka-GE"/>
        </w:rPr>
        <w:t>პროვაიდერებითა</w:t>
      </w:r>
      <w:r w:rsidRPr="00C35F58">
        <w:rPr>
          <w:rFonts w:ascii="Sylfaen" w:eastAsia="Times New Roman" w:hAnsi="Sylfaen" w:cs="Courier New"/>
          <w:lang w:val="ka-GE"/>
        </w:rPr>
        <w:t xml:space="preserve"> </w:t>
      </w:r>
      <w:r w:rsidRPr="00C35F58">
        <w:rPr>
          <w:rFonts w:ascii="Sylfaen" w:eastAsia="Times New Roman" w:hAnsi="Sylfaen" w:cs="Sylfaen"/>
          <w:lang w:val="ka-GE"/>
        </w:rPr>
        <w:t>და</w:t>
      </w:r>
      <w:r w:rsidRPr="00C35F58">
        <w:rPr>
          <w:rFonts w:ascii="Sylfaen" w:eastAsia="Times New Roman" w:hAnsi="Sylfaen" w:cs="Courier New"/>
          <w:lang w:val="ka-GE"/>
        </w:rPr>
        <w:t xml:space="preserve"> </w:t>
      </w:r>
      <w:r w:rsidRPr="00C35F58">
        <w:rPr>
          <w:rFonts w:ascii="Sylfaen" w:eastAsia="Times New Roman" w:hAnsi="Sylfaen" w:cs="Sylfaen"/>
          <w:lang w:val="ka-GE"/>
        </w:rPr>
        <w:t>სრული</w:t>
      </w:r>
      <w:r w:rsidRPr="00C35F58">
        <w:rPr>
          <w:rFonts w:ascii="Sylfaen" w:eastAsia="Times New Roman" w:hAnsi="Sylfaen" w:cs="Courier New"/>
          <w:lang w:val="ka-GE"/>
        </w:rPr>
        <w:t xml:space="preserve"> </w:t>
      </w:r>
      <w:r w:rsidRPr="00C35F58">
        <w:rPr>
          <w:rFonts w:ascii="Sylfaen" w:eastAsia="Times New Roman" w:hAnsi="Sylfaen" w:cs="Sylfaen"/>
          <w:lang w:val="ka-GE"/>
        </w:rPr>
        <w:t>მომსახურების</w:t>
      </w:r>
      <w:r w:rsidRPr="00C35F58">
        <w:rPr>
          <w:rFonts w:ascii="Sylfaen" w:eastAsia="Times New Roman" w:hAnsi="Sylfaen" w:cs="Courier New"/>
          <w:lang w:val="ka-GE"/>
        </w:rPr>
        <w:t xml:space="preserve"> გამწევი </w:t>
      </w:r>
      <w:r w:rsidRPr="00C35F58">
        <w:rPr>
          <w:rFonts w:ascii="Sylfaen" w:eastAsia="Times New Roman" w:hAnsi="Sylfaen" w:cs="Sylfaen"/>
          <w:lang w:val="ka-GE"/>
        </w:rPr>
        <w:t>სააგენტოებით</w:t>
      </w:r>
      <w:r w:rsidRPr="00C35F58">
        <w:rPr>
          <w:rFonts w:ascii="Sylfaen" w:eastAsia="Times New Roman" w:hAnsi="Sylfaen" w:cs="Courier New"/>
          <w:lang w:val="ka-GE"/>
        </w:rPr>
        <w:t>.</w:t>
      </w:r>
    </w:p>
    <w:p w:rsidR="007E3F9F" w:rsidRPr="004F499E" w:rsidRDefault="007E3F9F" w:rsidP="007E3F9F">
      <w:pPr>
        <w:pStyle w:val="a3"/>
        <w:numPr>
          <w:ilvl w:val="0"/>
          <w:numId w:val="2"/>
        </w:numPr>
        <w:spacing w:line="276" w:lineRule="auto"/>
        <w:jc w:val="both"/>
        <w:rPr>
          <w:rFonts w:ascii="Sylfaen" w:hAnsi="Sylfaen"/>
        </w:rPr>
      </w:pPr>
      <w:r w:rsidRPr="004F499E">
        <w:rPr>
          <w:rFonts w:ascii="Sylfaen" w:hAnsi="Sylfaen"/>
          <w:lang w:val="ka-GE"/>
        </w:rPr>
        <w:lastRenderedPageBreak/>
        <w:t xml:space="preserve">მომხმარებელი თავისუფალი უნდა იყოს ასისტენტის არჩევის ან/და დაქირავებისას. აღნიშნული თავისუფალი არჩევანი არ ვრცელდება მომხმარებლის პირველი და მეორე რიგის ნათესაურ კავშირში მყოფ პირებზე და/ან მომხმარებელთან ერთ  </w:t>
      </w:r>
      <w:r>
        <w:rPr>
          <w:rFonts w:ascii="Sylfaen" w:hAnsi="Sylfaen"/>
          <w:lang w:val="ka-GE"/>
        </w:rPr>
        <w:t>ჭერ</w:t>
      </w:r>
      <w:r w:rsidRPr="004F499E">
        <w:rPr>
          <w:rFonts w:ascii="Sylfaen" w:hAnsi="Sylfaen"/>
          <w:lang w:val="ka-GE"/>
        </w:rPr>
        <w:t xml:space="preserve">ქვეშ მცხოვრებ ნათესავებზე, რომელთა ასისტენტად დაქირავების უფლება მომხმარებელს ეზღუდება.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t xml:space="preserve">ბავშვები, რომლებიც პეროსნალური ასისტირების მომსახურებას საჭიროებენ, </w:t>
      </w:r>
      <w:r w:rsidRPr="00C35F58">
        <w:rPr>
          <w:rFonts w:ascii="Sylfaen" w:hAnsi="Sylfaen" w:cs="Sylfaen"/>
          <w:color w:val="212121"/>
          <w:lang w:val="ka-GE"/>
        </w:rPr>
        <w:t>უნდა</w:t>
      </w:r>
      <w:r w:rsidRPr="00C35F58">
        <w:rPr>
          <w:rFonts w:ascii="Sylfaen" w:hAnsi="Sylfaen"/>
          <w:color w:val="212121"/>
          <w:lang w:val="ka-GE"/>
        </w:rPr>
        <w:t xml:space="preserve"> იღებდნენ ასეთ </w:t>
      </w:r>
      <w:r w:rsidRPr="00C35F58">
        <w:rPr>
          <w:rFonts w:ascii="Sylfaen" w:hAnsi="Sylfaen" w:cs="Sylfaen"/>
          <w:color w:val="212121"/>
          <w:lang w:val="ka-GE"/>
        </w:rPr>
        <w:t>მომსახურებას</w:t>
      </w:r>
      <w:r w:rsidRPr="00C35F58">
        <w:rPr>
          <w:rFonts w:ascii="Sylfaen" w:hAnsi="Sylfaen"/>
          <w:color w:val="212121"/>
          <w:lang w:val="ka-GE"/>
        </w:rPr>
        <w:t xml:space="preserve">, ასევე </w:t>
      </w:r>
      <w:r w:rsidRPr="00C35F58">
        <w:rPr>
          <w:rFonts w:ascii="Sylfaen" w:hAnsi="Sylfaen" w:cs="Sylfaen"/>
          <w:color w:val="212121"/>
          <w:lang w:val="ka-GE"/>
        </w:rPr>
        <w:t>როგორც</w:t>
      </w:r>
      <w:r w:rsidRPr="00C35F58">
        <w:rPr>
          <w:rFonts w:ascii="Sylfaen" w:hAnsi="Sylfaen"/>
          <w:color w:val="212121"/>
          <w:lang w:val="ka-GE"/>
        </w:rPr>
        <w:t xml:space="preserve"> </w:t>
      </w:r>
      <w:r w:rsidRPr="00C35F58">
        <w:rPr>
          <w:rFonts w:ascii="Sylfaen" w:hAnsi="Sylfaen" w:cs="Sylfaen"/>
          <w:color w:val="212121"/>
          <w:lang w:val="ka-GE"/>
        </w:rPr>
        <w:t>ნაწილს</w:t>
      </w:r>
      <w:r w:rsidRPr="00C35F58">
        <w:rPr>
          <w:rFonts w:ascii="Sylfaen" w:hAnsi="Sylfaen"/>
          <w:color w:val="212121"/>
          <w:lang w:val="ka-GE"/>
        </w:rPr>
        <w:t xml:space="preserve"> </w:t>
      </w:r>
      <w:r w:rsidRPr="00C35F58">
        <w:rPr>
          <w:rFonts w:ascii="Sylfaen" w:hAnsi="Sylfaen" w:cs="Sylfaen"/>
          <w:color w:val="212121"/>
          <w:lang w:val="ka-GE"/>
        </w:rPr>
        <w:t>მათი</w:t>
      </w:r>
      <w:r w:rsidRPr="00C35F58">
        <w:rPr>
          <w:rFonts w:ascii="Sylfaen" w:hAnsi="Sylfaen"/>
          <w:color w:val="212121"/>
          <w:lang w:val="ka-GE"/>
        </w:rPr>
        <w:t xml:space="preserve"> ინკლუზიური განათლების </w:t>
      </w:r>
      <w:r w:rsidRPr="00C35F58">
        <w:rPr>
          <w:rFonts w:ascii="Sylfaen" w:hAnsi="Sylfaen" w:cs="Sylfaen"/>
          <w:color w:val="212121"/>
          <w:lang w:val="ka-GE"/>
        </w:rPr>
        <w:t>უფლებისა. ინკლუზიური განათლება</w:t>
      </w:r>
      <w:r w:rsidRPr="00C35F58">
        <w:rPr>
          <w:rFonts w:ascii="Sylfaen" w:hAnsi="Sylfaen"/>
          <w:color w:val="212121"/>
          <w:lang w:val="ka-GE"/>
        </w:rPr>
        <w:t xml:space="preserve"> </w:t>
      </w:r>
      <w:r w:rsidRPr="00C35F58">
        <w:rPr>
          <w:rFonts w:ascii="Sylfaen" w:hAnsi="Sylfaen" w:cs="Sylfaen"/>
          <w:color w:val="212121"/>
          <w:lang w:val="ka-GE"/>
        </w:rPr>
        <w:t>და</w:t>
      </w:r>
      <w:r w:rsidRPr="00C35F58">
        <w:rPr>
          <w:rFonts w:ascii="Sylfaen" w:hAnsi="Sylfaen"/>
          <w:color w:val="212121"/>
          <w:lang w:val="ka-GE"/>
        </w:rPr>
        <w:t xml:space="preserve"> </w:t>
      </w:r>
      <w:r w:rsidRPr="00C35F58">
        <w:rPr>
          <w:rFonts w:ascii="Sylfaen" w:hAnsi="Sylfaen" w:cs="Sylfaen"/>
          <w:color w:val="212121"/>
          <w:lang w:val="ka-GE"/>
        </w:rPr>
        <w:t>პეროსნალური ასისტირების მომსახურება უნდა მოიცავდეს ასაკის</w:t>
      </w:r>
      <w:r w:rsidRPr="00C35F58">
        <w:rPr>
          <w:rFonts w:ascii="Sylfaen" w:hAnsi="Sylfaen"/>
          <w:color w:val="212121"/>
          <w:lang w:val="ka-GE"/>
        </w:rPr>
        <w:t xml:space="preserve"> </w:t>
      </w:r>
      <w:r w:rsidRPr="00C35F58">
        <w:rPr>
          <w:rFonts w:ascii="Sylfaen" w:hAnsi="Sylfaen" w:cs="Sylfaen"/>
          <w:color w:val="212121"/>
          <w:lang w:val="ka-GE"/>
        </w:rPr>
        <w:t>შესაბამის</w:t>
      </w:r>
      <w:r w:rsidRPr="00C35F58">
        <w:rPr>
          <w:rFonts w:ascii="Sylfaen" w:hAnsi="Sylfaen"/>
          <w:color w:val="212121"/>
          <w:lang w:val="ka-GE"/>
        </w:rPr>
        <w:t xml:space="preserve"> </w:t>
      </w:r>
      <w:r w:rsidRPr="00C35F58">
        <w:rPr>
          <w:rFonts w:ascii="Sylfaen" w:hAnsi="Sylfaen" w:cs="Sylfaen"/>
          <w:color w:val="212121"/>
          <w:lang w:val="ka-GE"/>
        </w:rPr>
        <w:t xml:space="preserve">პერსონალური </w:t>
      </w:r>
      <w:r>
        <w:rPr>
          <w:rFonts w:ascii="Sylfaen" w:hAnsi="Sylfaen" w:cs="Sylfaen"/>
          <w:color w:val="212121"/>
          <w:lang w:val="ka-GE"/>
        </w:rPr>
        <w:t>ასის</w:t>
      </w:r>
      <w:r w:rsidRPr="00C35F58">
        <w:rPr>
          <w:rFonts w:ascii="Sylfaen" w:hAnsi="Sylfaen" w:cs="Sylfaen"/>
          <w:color w:val="212121"/>
          <w:lang w:val="ka-GE"/>
        </w:rPr>
        <w:t>ტ</w:t>
      </w:r>
      <w:r>
        <w:rPr>
          <w:rFonts w:ascii="Sylfaen" w:hAnsi="Sylfaen" w:cs="Sylfaen"/>
          <w:color w:val="212121"/>
          <w:lang w:val="ka-GE"/>
        </w:rPr>
        <w:t>ი</w:t>
      </w:r>
      <w:r w:rsidRPr="00C35F58">
        <w:rPr>
          <w:rFonts w:ascii="Sylfaen" w:hAnsi="Sylfaen" w:cs="Sylfaen"/>
          <w:color w:val="212121"/>
          <w:lang w:val="ka-GE"/>
        </w:rPr>
        <w:t xml:space="preserve">რების მომსახურების ეფექტიანად გამოყენებისა და კონტროლის სწავლის შესაძლებლობებს. </w:t>
      </w:r>
    </w:p>
    <w:p w:rsidR="007E3F9F" w:rsidRPr="00C35F58" w:rsidRDefault="007E3F9F" w:rsidP="007E3F9F">
      <w:pPr>
        <w:pStyle w:val="a3"/>
        <w:numPr>
          <w:ilvl w:val="0"/>
          <w:numId w:val="2"/>
        </w:numPr>
        <w:spacing w:line="276" w:lineRule="auto"/>
        <w:jc w:val="both"/>
        <w:rPr>
          <w:rFonts w:ascii="Sylfaen" w:hAnsi="Sylfaen"/>
        </w:rPr>
      </w:pPr>
      <w:r w:rsidRPr="00C35F58">
        <w:rPr>
          <w:rFonts w:ascii="Sylfaen" w:hAnsi="Sylfaen"/>
          <w:lang w:val="ka-GE"/>
        </w:rPr>
        <w:t xml:space="preserve">პეროსნალური ასისტირების მომსახურების დამფინანსებლის, მომსახურების მიმწოდებლისა და მომსახურების მიღებისათვის შეფასების განმახორციელებელი უწყებებისაგან დამოუკიდებლად უნდა არსებობდეს სააპელაციო პროცედურა, რომელიც ხორცილედება სწრაფად და საშუალებას აძლევს მომხმარებელს მიიღოს ადვოკატის მომსახურება უფასოდ (კანონით განსაზღვრული უწყების ხარჯზე). </w:t>
      </w:r>
    </w:p>
    <w:p w:rsidR="007E3F9F" w:rsidRPr="00C35F58" w:rsidRDefault="007E3F9F" w:rsidP="007E3F9F">
      <w:pPr>
        <w:pStyle w:val="a3"/>
        <w:numPr>
          <w:ilvl w:val="0"/>
          <w:numId w:val="2"/>
        </w:numPr>
        <w:spacing w:line="276" w:lineRule="auto"/>
        <w:jc w:val="both"/>
        <w:rPr>
          <w:rFonts w:ascii="Sylfaen" w:hAnsi="Sylfaen"/>
          <w:lang w:val="ka-GE"/>
        </w:rPr>
      </w:pPr>
      <w:r w:rsidRPr="00C35F58">
        <w:rPr>
          <w:rFonts w:ascii="Sylfaen" w:hAnsi="Sylfaen"/>
          <w:lang w:val="ka-GE"/>
        </w:rPr>
        <w:t xml:space="preserve">გარდა ზემოთ აღწერილი საკითხებისა, მომხმარებლები ოფიციალურად და აქტიურად  უნდა მონაწილეობდნენ პერსონალური ასისტირების მომსახურებასთან დაკავშირებულ სტრატეგიული მნიშვნელობის და საკანონმდებლო სამუშაო პროცესში (დაგეგმვა, განხორციელება, ფორმირება, განვითარება) ყველა დონეზე. </w:t>
      </w:r>
    </w:p>
    <w:p w:rsidR="007E3F9F" w:rsidRPr="00527A06" w:rsidRDefault="007E3F9F" w:rsidP="007E3F9F">
      <w:pPr>
        <w:spacing w:line="276" w:lineRule="auto"/>
        <w:ind w:left="360"/>
        <w:jc w:val="both"/>
        <w:rPr>
          <w:rFonts w:ascii="Sylfaen" w:hAnsi="Sylfaen"/>
          <w:b/>
          <w:sz w:val="24"/>
          <w:szCs w:val="24"/>
          <w:lang w:val="ka-GE"/>
        </w:rPr>
      </w:pPr>
      <w:r w:rsidRPr="0063777C">
        <w:rPr>
          <w:rFonts w:ascii="Sylfaen" w:hAnsi="Sylfaen"/>
          <w:b/>
          <w:sz w:val="24"/>
          <w:szCs w:val="24"/>
          <w:lang w:val="ka-GE"/>
        </w:rPr>
        <w:t>Disabled People’s International (Wo</w:t>
      </w:r>
      <w:r w:rsidRPr="00527A06">
        <w:rPr>
          <w:rFonts w:ascii="Sylfaen" w:hAnsi="Sylfaen"/>
          <w:b/>
          <w:sz w:val="24"/>
          <w:szCs w:val="24"/>
          <w:lang w:val="ka-GE"/>
        </w:rPr>
        <w:t>rld Institute on Disability, 2000)</w:t>
      </w:r>
    </w:p>
    <w:p w:rsidR="007E3F9F" w:rsidRPr="00527A06" w:rsidRDefault="007E3F9F" w:rsidP="007E3F9F">
      <w:pPr>
        <w:spacing w:line="276" w:lineRule="auto"/>
        <w:jc w:val="both"/>
        <w:rPr>
          <w:rFonts w:ascii="Sylfaen" w:hAnsi="Sylfaen"/>
          <w:b/>
          <w:sz w:val="24"/>
          <w:szCs w:val="24"/>
          <w:lang w:val="ka-GE"/>
        </w:rPr>
      </w:pPr>
    </w:p>
    <w:p w:rsidR="007E3F9F" w:rsidRPr="00527A06" w:rsidRDefault="007E3F9F" w:rsidP="007E3F9F">
      <w:pPr>
        <w:spacing w:line="276" w:lineRule="auto"/>
        <w:jc w:val="both"/>
        <w:rPr>
          <w:rFonts w:ascii="Sylfaen" w:hAnsi="Sylfaen" w:cs="Sylfaen"/>
          <w:b/>
          <w:sz w:val="24"/>
          <w:szCs w:val="24"/>
          <w:lang w:val="ka-GE"/>
        </w:rPr>
      </w:pPr>
      <w:r w:rsidRPr="00527A06">
        <w:rPr>
          <w:rFonts w:ascii="Sylfaen" w:hAnsi="Sylfaen" w:cs="Sylfaen"/>
          <w:b/>
          <w:sz w:val="24"/>
          <w:szCs w:val="24"/>
          <w:lang w:val="ka-GE"/>
        </w:rPr>
        <w:t>დაფინანსების შესაძლო წყაროები</w:t>
      </w:r>
    </w:p>
    <w:p w:rsidR="007E3F9F" w:rsidRPr="00C35F58" w:rsidRDefault="007E3F9F" w:rsidP="007E3F9F">
      <w:pPr>
        <w:spacing w:line="276" w:lineRule="auto"/>
        <w:jc w:val="both"/>
        <w:rPr>
          <w:rFonts w:ascii="Sylfaen" w:hAnsi="Sylfaen" w:cs="Sylfaen"/>
          <w:lang w:val="ka-GE"/>
        </w:rPr>
      </w:pPr>
      <w:r w:rsidRPr="00C35F58">
        <w:rPr>
          <w:rFonts w:ascii="Sylfaen" w:hAnsi="Sylfaen" w:cs="Sylfaen"/>
          <w:lang w:val="ka-GE"/>
        </w:rPr>
        <w:t xml:space="preserve">სახელმწიფო ბიუჯეტი; ადგილობრივი ბიუჯეტი; კერძო სექტორი (მაგალითად, სადაზღვეო კომპანია სამუშაოზე მიღებული ტრავმის შემთხვევაში; სასწავლებელი მოსწავლის ან სტუდენტის შემთხვევაში და  ა.შ.). </w:t>
      </w:r>
    </w:p>
    <w:p w:rsidR="007E3F9F" w:rsidRPr="00527A06" w:rsidRDefault="007E3F9F" w:rsidP="007E3F9F">
      <w:pPr>
        <w:spacing w:line="276" w:lineRule="auto"/>
        <w:jc w:val="both"/>
        <w:rPr>
          <w:rFonts w:ascii="Sylfaen" w:hAnsi="Sylfaen" w:cs="Sylfaen"/>
          <w:b/>
          <w:sz w:val="24"/>
          <w:szCs w:val="24"/>
          <w:lang w:val="ka-GE"/>
        </w:rPr>
      </w:pPr>
    </w:p>
    <w:p w:rsidR="007E3F9F" w:rsidRPr="00527A06" w:rsidRDefault="007E3F9F" w:rsidP="007E3F9F">
      <w:pPr>
        <w:spacing w:line="276" w:lineRule="auto"/>
        <w:jc w:val="both"/>
        <w:rPr>
          <w:rFonts w:ascii="Sylfaen" w:hAnsi="Sylfaen"/>
          <w:sz w:val="24"/>
          <w:szCs w:val="24"/>
          <w:lang w:val="ka-GE"/>
        </w:rPr>
      </w:pPr>
      <w:r w:rsidRPr="00527A06">
        <w:rPr>
          <w:rFonts w:ascii="Sylfaen" w:hAnsi="Sylfaen" w:cs="Sylfaen"/>
          <w:b/>
          <w:sz w:val="24"/>
          <w:szCs w:val="24"/>
          <w:lang w:val="ka-GE"/>
        </w:rPr>
        <w:t>პერსონალური</w:t>
      </w:r>
      <w:r w:rsidRPr="00527A06">
        <w:rPr>
          <w:rFonts w:ascii="Sylfaen" w:hAnsi="Sylfaen"/>
          <w:b/>
          <w:sz w:val="24"/>
          <w:szCs w:val="24"/>
          <w:lang w:val="ka-GE"/>
        </w:rPr>
        <w:t xml:space="preserve"> ასისტენტის მომსახურების მონიტორინგი</w:t>
      </w:r>
      <w:r w:rsidRPr="00527A06">
        <w:rPr>
          <w:rFonts w:ascii="Sylfaen" w:hAnsi="Sylfaen"/>
          <w:sz w:val="24"/>
          <w:szCs w:val="24"/>
          <w:lang w:val="ka-GE"/>
        </w:rPr>
        <w:t xml:space="preserve"> </w:t>
      </w:r>
    </w:p>
    <w:p w:rsidR="007E3F9F" w:rsidRPr="00C35F58" w:rsidRDefault="007E3F9F" w:rsidP="007E3F9F">
      <w:pPr>
        <w:spacing w:line="276" w:lineRule="auto"/>
        <w:jc w:val="both"/>
        <w:rPr>
          <w:rFonts w:ascii="Sylfaen" w:hAnsi="Sylfaen"/>
          <w:lang w:val="ka-GE"/>
        </w:rPr>
      </w:pPr>
      <w:r w:rsidRPr="00C35F58">
        <w:rPr>
          <w:rFonts w:ascii="Sylfaen" w:hAnsi="Sylfaen"/>
          <w:lang w:val="ka-GE"/>
        </w:rPr>
        <w:t xml:space="preserve">მნიშვნელოვანია პერსონალური მომსახურების მონიტორინგის პროცესში მონაწილეობდნენ ამ მომსახურების არა მხოლოდ მონაწილე (დამფინანსებელი, მომსახურების გამცემი და მიმღები), არამედ ნეიტრალური მხარეები, არასამთავრობო ორგანიზაციები, ომბუცმენი, იმ პირთა ორგანიზაციები ვინც თავად არიან პერსონალური ასისტირების მომსახურების მომხმარებელნი. </w:t>
      </w:r>
    </w:p>
    <w:p w:rsidR="007E3F9F" w:rsidRPr="007E3F9F" w:rsidRDefault="007E3F9F">
      <w:pPr>
        <w:rPr>
          <w:lang w:val="ka-GE"/>
        </w:rPr>
      </w:pPr>
      <w:bookmarkStart w:id="0" w:name="_GoBack"/>
      <w:bookmarkEnd w:id="0"/>
    </w:p>
    <w:sectPr w:rsidR="007E3F9F" w:rsidRPr="007E3F9F" w:rsidSect="003E395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EF3"/>
    <w:multiLevelType w:val="hybridMultilevel"/>
    <w:tmpl w:val="221AB3EE"/>
    <w:lvl w:ilvl="0" w:tplc="46B4F15E">
      <w:numFmt w:val="bullet"/>
      <w:lvlText w:val="-"/>
      <w:lvlJc w:val="left"/>
      <w:pPr>
        <w:ind w:left="720" w:hanging="360"/>
      </w:pPr>
      <w:rPr>
        <w:rFonts w:ascii="Sylfaen" w:eastAsiaTheme="minorHAnsi" w:hAnsi="Sylfaen"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66F9"/>
    <w:multiLevelType w:val="hybridMultilevel"/>
    <w:tmpl w:val="F8740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872E9"/>
    <w:multiLevelType w:val="hybridMultilevel"/>
    <w:tmpl w:val="D2FE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9F"/>
    <w:rsid w:val="003E3953"/>
    <w:rsid w:val="007E3F9F"/>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D520315-52DD-4F41-87BF-DE6D27E6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F9F"/>
    <w:pPr>
      <w:spacing w:after="160" w:line="259" w:lineRule="auto"/>
    </w:pPr>
    <w:rPr>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F9F"/>
    <w:pPr>
      <w:ind w:left="720"/>
      <w:contextualSpacing/>
    </w:pPr>
  </w:style>
  <w:style w:type="paragraph" w:customStyle="1" w:styleId="Default">
    <w:name w:val="Default"/>
    <w:rsid w:val="007E3F9F"/>
    <w:pPr>
      <w:autoSpaceDE w:val="0"/>
      <w:autoSpaceDN w:val="0"/>
      <w:adjustRightInd w:val="0"/>
    </w:pPr>
    <w:rPr>
      <w:rFonts w:ascii="Cambria" w:hAnsi="Cambria" w:cs="Cambria"/>
      <w:color w:val="000000"/>
      <w:lang w:val="en-US"/>
    </w:rPr>
  </w:style>
  <w:style w:type="paragraph" w:styleId="a4">
    <w:name w:val="Normal (Web)"/>
    <w:basedOn w:val="a"/>
    <w:uiPriority w:val="99"/>
    <w:semiHidden/>
    <w:unhideWhenUsed/>
    <w:rsid w:val="007E3F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9864</Characters>
  <Application>Microsoft Office Word</Application>
  <DocSecurity>0</DocSecurity>
  <Lines>82</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dzneladze</dc:creator>
  <cp:keywords/>
  <dc:description/>
  <cp:lastModifiedBy>giorgi dzneladze</cp:lastModifiedBy>
  <cp:revision>1</cp:revision>
  <dcterms:created xsi:type="dcterms:W3CDTF">2020-03-06T07:57:00Z</dcterms:created>
  <dcterms:modified xsi:type="dcterms:W3CDTF">2020-03-06T07:58:00Z</dcterms:modified>
</cp:coreProperties>
</file>